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643" w:rsidRDefault="00940FE0">
      <w:pPr>
        <w:pStyle w:val="Standard"/>
        <w:tabs>
          <w:tab w:val="left" w:pos="6825"/>
        </w:tabs>
        <w:jc w:val="center"/>
        <w:rPr>
          <w:rFonts w:ascii="Times New Roman" w:hAnsi="Times New Roman" w:cs="Arial"/>
          <w:b/>
          <w:bCs/>
          <w:iCs/>
        </w:rPr>
      </w:pPr>
      <w:r>
        <w:rPr>
          <w:rFonts w:ascii="Times New Roman" w:hAnsi="Times New Roman" w:cs="Arial"/>
          <w:b/>
          <w:bCs/>
          <w:iCs/>
        </w:rPr>
        <w:t>OPIS PRZEDMIOTU ZAMÓWIENIA</w:t>
      </w:r>
    </w:p>
    <w:p w:rsidR="00054AA3" w:rsidRDefault="00054AA3">
      <w:pPr>
        <w:pStyle w:val="Standard"/>
        <w:tabs>
          <w:tab w:val="left" w:pos="6825"/>
        </w:tabs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 w:cs="Arial"/>
          <w:b/>
          <w:bCs/>
          <w:iCs/>
        </w:rPr>
        <w:t>Zestawienie wymaganych parametrów</w:t>
      </w:r>
    </w:p>
    <w:p w:rsidR="00E92643" w:rsidRDefault="00E92643">
      <w:pPr>
        <w:pStyle w:val="Standard"/>
        <w:tabs>
          <w:tab w:val="left" w:pos="6825"/>
        </w:tabs>
        <w:rPr>
          <w:rFonts w:ascii="Times New Roman" w:hAnsi="Times New Roman" w:cs="Arial"/>
          <w:b/>
          <w:bCs/>
          <w:iCs/>
        </w:rPr>
      </w:pPr>
    </w:p>
    <w:p w:rsidR="00E92643" w:rsidRDefault="00940FE0">
      <w:pPr>
        <w:pStyle w:val="Standard"/>
        <w:tabs>
          <w:tab w:val="left" w:pos="6825"/>
        </w:tabs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Arial"/>
          <w:b/>
          <w:bCs/>
          <w:iCs/>
          <w:sz w:val="18"/>
          <w:szCs w:val="18"/>
        </w:rPr>
        <w:t>Pakiet I KARDIOWERTERY- DEFIBRYLATORY</w:t>
      </w:r>
    </w:p>
    <w:p w:rsidR="00E92643" w:rsidRDefault="00940FE0">
      <w:pPr>
        <w:pStyle w:val="Standar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Arial"/>
          <w:b/>
          <w:bCs/>
          <w:iCs/>
          <w:sz w:val="18"/>
          <w:szCs w:val="18"/>
        </w:rPr>
        <w:t>1 - Wszczepialne kardiowertery - defibrylatory jednojamowe z elektrodą – 100 szt.</w:t>
      </w:r>
    </w:p>
    <w:p w:rsidR="00E92643" w:rsidRDefault="00940FE0">
      <w:pPr>
        <w:pStyle w:val="Standar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Arial"/>
          <w:b/>
          <w:bCs/>
          <w:iCs/>
          <w:sz w:val="18"/>
          <w:szCs w:val="18"/>
        </w:rPr>
        <w:t>2 - Wszczepialne kardiowertery -defibrylatory dwujamowe z kompletem 2 elektrod sterydowych –  40 szt.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811"/>
        <w:gridCol w:w="1353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Wykrywanie arytmii;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-minimum dwie strefy VT + VF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 stabilność rytmu, algorytm porównujący rytm w przedsionku i komorze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Elektrody; różne długości elektrod komorowych, sterydowych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wkrętkowe</w:t>
            </w:r>
            <w:proofErr w:type="spellEnd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elektrody komorowe o różnej długości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4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Stymulacja antyarytmiczna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Funkcje diagnostyczne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-Rejestracja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- Długoczasowy zapis cyklów RR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- Pomiary amplitud zał. R i P, oporu elektrod, progu stymulacji, stanu baterii, czasu ładowania w czasie ostatniej interwencji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32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Informacja dla pacjenta w języku polskim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Pełny zakres stymulacji dwujamowej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Automatyczna dźwiękowa sygnalizacja uszkodzenia elektrody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programowalnego wyłączenia obudowy urządzenia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z obwodu wysokonapięciowego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30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dostarczenia ATP w trakcie ładowania kondensatorów w strefie VF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  <w:tr w:rsidR="00E92643">
        <w:trPr>
          <w:trHeight w:val="353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wyboru elektrod – jedno i dwucewkowe oraz DF1 i DF-4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24"/>
                <w:szCs w:val="24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eastAsia="Lucida Sans Unicode" w:hAnsi="Times New Roman" w:cs="Arial"/>
          <w:b/>
          <w:bCs/>
          <w:i/>
          <w:iCs/>
          <w:sz w:val="24"/>
          <w:szCs w:val="24"/>
          <w:lang w:eastAsia="zh-CN" w:bidi="hi-IN"/>
        </w:rPr>
      </w:pPr>
    </w:p>
    <w:p w:rsidR="00E92643" w:rsidRDefault="00940FE0">
      <w:pPr>
        <w:tabs>
          <w:tab w:val="left" w:pos="930"/>
        </w:tabs>
        <w:spacing w:after="0"/>
        <w:ind w:left="-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3- Wszczepialne kardiowertery -defibrylatory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resynchronizujące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(ICD-CRT) z kompletem 3 elektrod sterydowych, zestawem do introdukcji elektrody do zatoki wieńcowej o 20% więcej do ilości zestawów</w:t>
      </w:r>
      <w:r>
        <w:rPr>
          <w:rFonts w:ascii="Times New Roman" w:hAnsi="Times New Roman" w:cs="Times New Roman"/>
          <w:b/>
          <w:sz w:val="18"/>
          <w:szCs w:val="18"/>
        </w:rPr>
        <w:t xml:space="preserve"> -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30szt  </w:t>
      </w:r>
      <w:r>
        <w:rPr>
          <w:rFonts w:ascii="Times New Roman" w:hAnsi="Times New Roman" w:cs="Times New Roman"/>
          <w:b/>
          <w:sz w:val="18"/>
          <w:szCs w:val="18"/>
        </w:rPr>
        <w:t xml:space="preserve"> zestaw do wenografii zatoki wieńcowej –  20 szt.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811"/>
        <w:gridCol w:w="1353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Wykrywanie arytmii;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-minimum dwie strefy VT + VF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 stabilność rytmu, algorytm porównujący rytm w przedsionku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i komorze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Elektrody; różne długości elektrod komorowych, sterydowych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-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wkrętkowe</w:t>
            </w:r>
            <w:proofErr w:type="spellEnd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elektrody komorowe o różnej długości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Stymulacja antyarytmiczna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lastRenderedPageBreak/>
              <w:t>- Długoczasowy zapis cyklów RR, Pomiary amplitud zał. R i P, oporu elektrod, progu stymulacji, stanu baterii, czasu ładowania w czasie ostatniej interwencji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Informacja dla pacjenta w języku polskim</w:t>
            </w:r>
          </w:p>
          <w:p w:rsidR="00E92643" w:rsidRDefault="00E92643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2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Funkcja sprzężenia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rv</w:t>
            </w:r>
            <w:proofErr w:type="spellEnd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-lv / lv-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rv</w:t>
            </w:r>
            <w:proofErr w:type="spellEnd"/>
          </w:p>
          <w:p w:rsidR="00E92643" w:rsidRDefault="00E92643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63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Automatyczna dźwiękowa sygnalizacja uszkodzenia elektrody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7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programowalnego wyłączenia obudowy urządzenia z obwodu wysokonapięciowego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9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dostarczenia ATP w trakcie ładowania kondensatorów w strefie VF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61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wyboru elektrod – jedno i dwucewkowe oraz DF1 i DF-4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Możliwość współpracy z  urządzeniami do zdalnego, ambulatoryjnego monitorowania pacjenta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74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Koszulki wprowadzające do CS  do zatoki wieńcowej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o 20% więcej do ilości zestawów</w:t>
            </w:r>
          </w:p>
        </w:tc>
        <w:tc>
          <w:tcPr>
            <w:tcW w:w="13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70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Rozcinane koszulki do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kaniulacji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żył bocznych serca, kompatybilne z koszulkami wprowadzającymi i kompatybilne z elektrodami do CS</w:t>
            </w:r>
          </w:p>
        </w:tc>
        <w:tc>
          <w:tcPr>
            <w:tcW w:w="13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23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zestaw do wenografii zatoki wieńcowej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sztuk</w:t>
            </w:r>
          </w:p>
        </w:tc>
        <w:tc>
          <w:tcPr>
            <w:tcW w:w="13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rPr>
          <w:rFonts w:cs="Times New Roman"/>
          <w:b/>
          <w:sz w:val="18"/>
          <w:szCs w:val="18"/>
        </w:rPr>
      </w:pPr>
    </w:p>
    <w:p w:rsidR="00E92643" w:rsidRDefault="00940FE0">
      <w:pPr>
        <w:tabs>
          <w:tab w:val="left" w:pos="502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4 - Wszczepialne stymulatory SSIR z elektrodą –  100 szt.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811"/>
        <w:gridCol w:w="1353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Refrakcja (ms) ·Min. zakres 250-400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Amplituda (V) –zakres - Min. Zakres od 1 do 6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Szerokość impulsu (ms) - Min. zakres od 0,25 do 1,0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HISTEREZA – programowana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POLARNOŚĆ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Stymulacja- UNI/Bipolarna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- Czułość UNI/BI maksymalna, co najmniej </w:t>
            </w:r>
            <w:bookmarkStart w:id="0" w:name="__DdeLink__3493_941714739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1</w:t>
            </w:r>
            <w:bookmarkEnd w:id="0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mV</w:t>
            </w:r>
            <w:proofErr w:type="spellEnd"/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4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Parametry fizyczne;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Łącze</w:t>
            </w: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ab/>
              <w:t>IS-1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Ocena pracy stymulatora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Baterii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Elektrody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Pomiar progu stymulacji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7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Funkcje holterowskie – Monitor trendu, licznik zdarzeń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Funkcje dodatkowe;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Czujnik narastania, progu, szybkości wzrostu i spadku częstości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programowane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Elektrody IS-1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Rodzaj izolacji; Silikonowa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Do wyboru różne długości elektrod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1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Automatyczne wykreślenie krzywej stymulacji podczas testu TRESHOLD ( wykres graficzny)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br w:type="page"/>
      </w:r>
      <w:r>
        <w:rPr>
          <w:rFonts w:ascii="Times New Roman" w:hAnsi="Times New Roman" w:cs="Times New Roman"/>
          <w:b/>
          <w:sz w:val="18"/>
          <w:szCs w:val="18"/>
        </w:rPr>
        <w:lastRenderedPageBreak/>
        <w:t>5 - Wszczepialne stymulatory DDDR z 2 elektrodami – 300 szt.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872"/>
        <w:gridCol w:w="1292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1063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Charakterystyka impulsu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Amplituda (V) –zakres - Min. Zakres od 1 do 6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Szerokość impulsu (ms) - Min. zakres od 0,25 do 1,0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PROGRAM NOCNY Programowany czas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HISTEREZA – programowana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POLARNOŚĆ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Stymulacja - UNI/Bipolarna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- Czułość UNI/BI Przedsionkowa, co najmniej 1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mV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- Komorowa, co najmniej 1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mV</w:t>
            </w:r>
            <w:proofErr w:type="spellEnd"/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Refrakcja komorowa (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mS</w:t>
            </w:r>
            <w:proofErr w:type="spellEnd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) ·Zakres, co najmniej 250-400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Okres refrakcji przedsionkowej (ms) ·Zakres, co najmniej 250-500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51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Odstęp A-V (ms) ·Programowany w gr., co najmniej od 50-250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Parametry fizyczne; Łącze</w:t>
            </w: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ab/>
              <w:t>IS-1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Ocena pracy stymulatora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Baterii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Elektrody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Pomiar progu stymulacji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7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Funkcje holterowskie – Monitor trendu, licznik zdarzeń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Funkcje dodatkowe; Automatyczna zmiana rodzaju stymulacji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Elektrody IS-1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Rodzaj izolacji; Silikonowa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- Do wyboru różne długości elektrod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Automatyczne wykreślenie krzywej stymulacji podczas testu TRESHOLD ( wykres graficzny)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940FE0">
      <w:pPr>
        <w:tabs>
          <w:tab w:val="left" w:pos="5025"/>
        </w:tabs>
        <w:spacing w:after="0"/>
        <w:rPr>
          <w:rFonts w:ascii="Times New Roman" w:hAnsi="Times New Roman"/>
          <w:sz w:val="18"/>
          <w:szCs w:val="18"/>
        </w:rPr>
      </w:pPr>
      <w:r>
        <w:br w:type="page"/>
      </w: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6 - Wszczepialne kardiostymulatory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resynchronizujące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( CRT - P) z kompletem elektrod, zestawem do introdukcji elektrody do zatoki wieńcowej – 10 szt. 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872"/>
        <w:gridCol w:w="1292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Automatyczna ocena przewidywanej żywotności baterii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Automatyczna możliwość przełączenia polarności w przypadku przekroczenia zakresu impedancji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elektod</w:t>
            </w:r>
            <w:proofErr w:type="spellEnd"/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Monitoring impedancji elektrod z automatycznym zgłaszaniem wysokiej i niskiej impedancji podczas kontroli (programowalne zakresu impedancji)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Rejestrowanie trendów oporności elektrod przez cały okres życia urządzenia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Rodzaje stymulacji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Amplituda impulsu min. zakres 0,5-7,0 V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Szerokość impulsu A/V, min. zakres 0,05-1,0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Czułość komorowa – co najmniej w zakresie 0,5-7,5 [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Czułość przedsionkowa – co najmniej w zakresie 0,5-4,0 [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Minimalna czułość przedsionkowa &lt;0,2mV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Elektrody do CS&gt; 6 typów OTW (w tym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bipolar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czteropolowa)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Dostępna elektroda do zatoki wieńcowej bipolarna lub dwukatodowa o średnicy poniżej 5,5G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Dostępna elektroda do zatoki wieńcowej z aktywnym systemem fiksacji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Dostępna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elektoda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OTW do CS o średnicy poniżej 5,5 F (w najgrubszym miejscu) i uwalniająca steryd.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Elektrody do RA i RV o aktywnej fiksacji, sterydowe – 6F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Możliwość programowania V-V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delay</w:t>
            </w:r>
            <w:proofErr w:type="spellEnd"/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niezależnego programowania LV i RV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Polarność stymulacji A/RV/), unipolarny, bipolarny</w:t>
            </w:r>
          </w:p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Polarność stymulacji LV: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/bipolarna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Promowanie stymulacji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resynchronizującej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wyczutych pobudzeni własnych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Raportowanie podczas kontroli procentu wyczutych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pobudzeń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komorowych od czasu poprzedniej kontroli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Możliwość przeprowadzenia badania MRI w polu o wartości 1,5 i 3T bez stref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wykluczeń</w:t>
            </w:r>
            <w:proofErr w:type="spellEnd"/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wyboru 16 wektorów stymulacji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Okres refrakcji V min zakres 250-320 ms.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Mode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switch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z programowalnymi parametrami włączenia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Resynchronizacja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podczas tachykardii zatokowej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upper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trackig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rate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&gt;170/min)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Program nocny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Koszulki wprowadzające do CS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Rozcinane koszulki do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kaniulacji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żył bocznych serca, kompatybilne z koszulkami wprowadzającymi i kompatybilne z elektrodami do CS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7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Algorytm przerywania częstoskurczów stymulatorowych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Algorytm umożliwiający automatyczną konfigurację polarności w czasie wszczepienia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Algorytm wspomagający programowanie rozrusznika w zależności od stanu klinicznego pacjenta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uruchomienia równoległej sesji analizatora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9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tabs>
                <w:tab w:val="left" w:pos="9473"/>
              </w:tabs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Czas sterylizacji min. 12 miesięcy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eastAsia="Lucida Sans Unicode" w:cs="Arial"/>
          <w:b/>
          <w:bCs/>
          <w:iCs/>
          <w:lang w:eastAsia="zh-CN" w:bidi="hi-IN"/>
        </w:rPr>
      </w:pPr>
    </w:p>
    <w:p w:rsidR="00E92643" w:rsidRDefault="00940FE0">
      <w:pPr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>7 - Urządzenia do transmisji danych kardiowertera – 150  szt.</w:t>
      </w:r>
    </w:p>
    <w:p w:rsidR="00E92643" w:rsidRDefault="00E92643">
      <w:pPr>
        <w:spacing w:after="0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spacing w:after="0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spacing w:after="0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spacing w:after="0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spacing w:after="0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spacing w:after="0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spacing w:after="0"/>
        <w:rPr>
          <w:rFonts w:eastAsia="Lucida Sans Unicode" w:cs="Arial"/>
          <w:b/>
          <w:bCs/>
          <w:iCs/>
          <w:lang w:eastAsia="zh-CN" w:bidi="hi-IN"/>
        </w:rPr>
      </w:pPr>
    </w:p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>8 - Elektrody dodatkowe do implantacji kardiostymulatorów.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pacing w:val="-1"/>
          <w:sz w:val="18"/>
          <w:szCs w:val="18"/>
          <w:lang w:eastAsia="zh-CN" w:bidi="hi-IN"/>
        </w:rPr>
        <w:t xml:space="preserve">Elektroda stymulująca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pacing w:val="-1"/>
          <w:sz w:val="18"/>
          <w:szCs w:val="18"/>
          <w:lang w:eastAsia="zh-CN" w:bidi="hi-IN"/>
        </w:rPr>
        <w:t>nasierdziowa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pacing w:val="-1"/>
          <w:sz w:val="18"/>
          <w:szCs w:val="18"/>
          <w:lang w:eastAsia="zh-CN" w:bidi="hi-IN"/>
        </w:rPr>
        <w:t xml:space="preserve"> –  10 szt.</w:t>
      </w:r>
    </w:p>
    <w:tbl>
      <w:tblPr>
        <w:tblW w:w="9600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840"/>
        <w:gridCol w:w="7488"/>
        <w:gridCol w:w="1272"/>
      </w:tblGrid>
      <w:tr w:rsidR="00E92643">
        <w:trPr>
          <w:trHeight w:val="494"/>
        </w:trPr>
        <w:tc>
          <w:tcPr>
            <w:tcW w:w="96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28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Dostępna w wersji bipolarnej i unipolarnej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Do wyboru różne długości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0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>Sterylnie pakowana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Sterylność min. </w:t>
            </w:r>
            <w:r w:rsidR="00E04733" w:rsidRPr="00242F99">
              <w:rPr>
                <w:rFonts w:ascii="Times New Roman" w:eastAsia="Lucida Sans Unicode" w:hAnsi="Times New Roman" w:cs="Mangal"/>
                <w:bCs/>
                <w:color w:val="auto"/>
                <w:sz w:val="18"/>
                <w:szCs w:val="18"/>
                <w:lang w:eastAsia="zh-CN" w:bidi="hi-IN"/>
              </w:rPr>
              <w:t xml:space="preserve">12 </w:t>
            </w:r>
            <w:r w:rsidR="007B5B6B" w:rsidRPr="00242F99">
              <w:rPr>
                <w:rFonts w:ascii="Times New Roman" w:eastAsia="Lucida Sans Unicode" w:hAnsi="Times New Roman" w:cs="Mangal"/>
                <w:bCs/>
                <w:color w:val="auto"/>
                <w:sz w:val="18"/>
                <w:szCs w:val="18"/>
                <w:lang w:eastAsia="zh-CN" w:bidi="hi-IN"/>
              </w:rPr>
              <w:t>miesięcy</w:t>
            </w:r>
            <w:r w:rsidRPr="00652EDD">
              <w:rPr>
                <w:rFonts w:ascii="Times New Roman" w:eastAsia="Lucida Sans Unicode" w:hAnsi="Times New Roman" w:cs="Mangal"/>
                <w:bCs/>
                <w:color w:val="FF0000"/>
                <w:sz w:val="18"/>
                <w:szCs w:val="18"/>
                <w:lang w:eastAsia="zh-CN" w:bidi="hi-IN"/>
              </w:rPr>
              <w:t xml:space="preserve"> </w:t>
            </w: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>od daty dostawy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 xml:space="preserve">9 - Elektrody dodatkowe do implantacji kardiostymulatorów </w:t>
      </w:r>
      <w:r>
        <w:rPr>
          <w:rFonts w:ascii="Times New Roman" w:eastAsia="Times New Roman" w:hAnsi="Times New Roman" w:cs="Times New Roman"/>
          <w:b/>
          <w:bCs/>
          <w:iCs/>
          <w:spacing w:val="-1"/>
          <w:sz w:val="18"/>
          <w:szCs w:val="18"/>
          <w:lang w:eastAsia="zh-CN" w:bidi="hi-IN"/>
        </w:rPr>
        <w:t>Elektroda lewokomorowa – 10 szt.</w:t>
      </w:r>
    </w:p>
    <w:tbl>
      <w:tblPr>
        <w:tblW w:w="9600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840"/>
        <w:gridCol w:w="7488"/>
        <w:gridCol w:w="1272"/>
      </w:tblGrid>
      <w:tr w:rsidR="00E92643">
        <w:trPr>
          <w:trHeight w:val="494"/>
        </w:trPr>
        <w:tc>
          <w:tcPr>
            <w:tcW w:w="96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28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Aktywny system fiksacji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39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Długość 88 cm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  <w:lang w:eastAsia="zh-CN" w:bidi="hi-IN"/>
              </w:rPr>
              <w:t>Sterylnie pakowana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  <w:lang w:eastAsia="zh-CN" w:bidi="hi-IN"/>
              </w:rPr>
              <w:t>Sterylność min</w:t>
            </w:r>
            <w:r w:rsidRPr="00CA23E6">
              <w:rPr>
                <w:rFonts w:ascii="Times New Roman" w:eastAsia="Times New Roman" w:hAnsi="Times New Roman" w:cs="Times New Roman"/>
                <w:bCs/>
                <w:color w:val="FF0000"/>
                <w:spacing w:val="-1"/>
                <w:sz w:val="18"/>
                <w:szCs w:val="18"/>
                <w:lang w:eastAsia="zh-CN" w:bidi="hi-IN"/>
              </w:rPr>
              <w:t xml:space="preserve">. </w:t>
            </w:r>
            <w:r w:rsidR="00E04733" w:rsidRPr="00242F99">
              <w:rPr>
                <w:rFonts w:ascii="Times New Roman" w:eastAsia="Times New Roman" w:hAnsi="Times New Roman" w:cs="Times New Roman"/>
                <w:bCs/>
                <w:color w:val="auto"/>
                <w:spacing w:val="-1"/>
                <w:sz w:val="18"/>
                <w:szCs w:val="18"/>
                <w:lang w:eastAsia="zh-CN" w:bidi="hi-IN"/>
              </w:rPr>
              <w:t xml:space="preserve">12 </w:t>
            </w:r>
            <w:r w:rsidR="007B5B6B" w:rsidRPr="00242F99">
              <w:rPr>
                <w:rFonts w:ascii="Times New Roman" w:eastAsia="Times New Roman" w:hAnsi="Times New Roman" w:cs="Times New Roman"/>
                <w:bCs/>
                <w:color w:val="auto"/>
                <w:spacing w:val="-1"/>
                <w:sz w:val="18"/>
                <w:szCs w:val="18"/>
                <w:lang w:eastAsia="zh-CN" w:bidi="hi-IN"/>
              </w:rPr>
              <w:t>miesięcy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Arial"/>
          <w:b/>
          <w:bCs/>
          <w:color w:val="000000"/>
          <w:sz w:val="18"/>
          <w:szCs w:val="18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</w:pP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10 –</w:t>
      </w:r>
      <w:r>
        <w:rPr>
          <w:rFonts w:ascii="Times New Roman" w:eastAsia="Lucida Sans Unicode" w:hAnsi="Times New Roman" w:cs="Arial"/>
          <w:b/>
          <w:bCs/>
          <w:i/>
          <w:iCs/>
          <w:color w:val="000000"/>
          <w:sz w:val="18"/>
          <w:szCs w:val="18"/>
          <w:lang w:eastAsia="zh-CN" w:bidi="hi-IN"/>
        </w:rPr>
        <w:t xml:space="preserve"> </w:t>
      </w:r>
      <w:r>
        <w:rPr>
          <w:rFonts w:ascii="Times New Roman" w:eastAsia="Lucida Sans Unicode" w:hAnsi="Times New Roman" w:cs="Arial"/>
          <w:b/>
          <w:bCs/>
          <w:color w:val="000000"/>
          <w:sz w:val="18"/>
          <w:szCs w:val="18"/>
          <w:lang w:eastAsia="zh-CN" w:bidi="hi-IN"/>
        </w:rPr>
        <w:t xml:space="preserve">Dostawa noży </w:t>
      </w:r>
      <w:r>
        <w:rPr>
          <w:rStyle w:val="Uwydatnienie"/>
          <w:rFonts w:ascii="Times New Roman" w:eastAsia="Lucida Sans Unicode" w:hAnsi="Times New Roman" w:cs="Arial"/>
          <w:b/>
          <w:bCs/>
          <w:i w:val="0"/>
          <w:iCs w:val="0"/>
          <w:color w:val="000000"/>
          <w:sz w:val="18"/>
          <w:szCs w:val="18"/>
          <w:lang w:eastAsia="zh-CN" w:bidi="hi-IN"/>
        </w:rPr>
        <w:t xml:space="preserve">plazmowych (100 </w:t>
      </w:r>
      <w:proofErr w:type="spellStart"/>
      <w:r>
        <w:rPr>
          <w:rStyle w:val="Uwydatnienie"/>
          <w:rFonts w:ascii="Times New Roman" w:eastAsia="Lucida Sans Unicode" w:hAnsi="Times New Roman" w:cs="Arial"/>
          <w:b/>
          <w:bCs/>
          <w:i w:val="0"/>
          <w:iCs w:val="0"/>
          <w:color w:val="000000"/>
          <w:sz w:val="18"/>
          <w:szCs w:val="18"/>
          <w:lang w:eastAsia="zh-CN" w:bidi="hi-IN"/>
        </w:rPr>
        <w:t>szt</w:t>
      </w:r>
      <w:proofErr w:type="spellEnd"/>
      <w:r>
        <w:rPr>
          <w:rStyle w:val="Uwydatnienie"/>
          <w:rFonts w:ascii="Times New Roman" w:eastAsia="Lucida Sans Unicode" w:hAnsi="Times New Roman" w:cs="Arial"/>
          <w:b/>
          <w:bCs/>
          <w:i w:val="0"/>
          <w:iCs w:val="0"/>
          <w:color w:val="000000"/>
          <w:sz w:val="18"/>
          <w:szCs w:val="18"/>
          <w:lang w:eastAsia="zh-CN" w:bidi="hi-IN"/>
        </w:rPr>
        <w:t>)</w:t>
      </w:r>
      <w:r>
        <w:rPr>
          <w:rFonts w:ascii="Times New Roman" w:eastAsia="Lucida Sans Unicode" w:hAnsi="Times New Roman" w:cs="Arial"/>
          <w:b/>
          <w:bCs/>
          <w:color w:val="000000"/>
          <w:sz w:val="18"/>
          <w:szCs w:val="18"/>
          <w:lang w:eastAsia="zh-CN" w:bidi="hi-IN"/>
        </w:rPr>
        <w:t xml:space="preserve"> wraz z bezpłatnym użyczeniem generatora</w:t>
      </w:r>
    </w:p>
    <w:tbl>
      <w:tblPr>
        <w:tblW w:w="9600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840"/>
        <w:gridCol w:w="7488"/>
        <w:gridCol w:w="1272"/>
      </w:tblGrid>
      <w:tr w:rsidR="00E92643">
        <w:trPr>
          <w:trHeight w:val="494"/>
        </w:trPr>
        <w:tc>
          <w:tcPr>
            <w:tcW w:w="96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68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 Nóż plazmowy kompatybilny z generatorem -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1191" w:right="454" w:hanging="794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140" w:line="288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>Czas sterylności min.</w:t>
            </w:r>
            <w:r w:rsidRPr="00242F99">
              <w:rPr>
                <w:rFonts w:ascii="Times New Roman" w:eastAsia="Times New Roman" w:hAnsi="Times New Roman" w:cs="Arial"/>
                <w:color w:val="auto"/>
                <w:spacing w:val="-1"/>
                <w:sz w:val="18"/>
                <w:szCs w:val="18"/>
                <w:lang w:eastAsia="zh-CN" w:bidi="hi-IN"/>
              </w:rPr>
              <w:t>12 miesięcy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7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454" w:right="397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140" w:line="28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Generator do noży plazmowych – 1 sztuka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11 -</w:t>
      </w:r>
      <w:r>
        <w:rPr>
          <w:rFonts w:ascii="Times New Roman" w:eastAsia="Lucida Sans Unicode" w:hAnsi="Times New Roman" w:cs="Arial"/>
          <w:b/>
          <w:bCs/>
          <w:i/>
          <w:iCs/>
          <w:color w:val="000000"/>
          <w:sz w:val="18"/>
          <w:szCs w:val="18"/>
          <w:lang w:eastAsia="zh-CN" w:bidi="hi-IN"/>
        </w:rPr>
        <w:t xml:space="preserve"> </w:t>
      </w: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 xml:space="preserve">Zestaw dedykowany do stymulacji pęczka </w:t>
      </w:r>
      <w:proofErr w:type="spellStart"/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Hisa</w:t>
      </w:r>
      <w:proofErr w:type="spellEnd"/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 xml:space="preserve"> LBBAP - 200 szt.</w:t>
      </w:r>
    </w:p>
    <w:tbl>
      <w:tblPr>
        <w:tblW w:w="9600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840"/>
        <w:gridCol w:w="7488"/>
        <w:gridCol w:w="1272"/>
      </w:tblGrid>
      <w:tr w:rsidR="00E92643">
        <w:trPr>
          <w:trHeight w:val="494"/>
        </w:trPr>
        <w:tc>
          <w:tcPr>
            <w:tcW w:w="96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bCs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Elektroda dedykowana do stymulacji pęczka </w:t>
            </w:r>
            <w:proofErr w:type="spellStart"/>
            <w:r>
              <w:rPr>
                <w:rFonts w:ascii="Times New Roman" w:eastAsia="Times New Roman" w:hAnsi="Times New Roman" w:cs="Arial"/>
                <w:bCs/>
                <w:color w:val="000000"/>
                <w:spacing w:val="-1"/>
                <w:sz w:val="18"/>
                <w:szCs w:val="18"/>
                <w:lang w:eastAsia="zh-CN" w:bidi="hi-IN"/>
              </w:rPr>
              <w:t>Hisa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bCs/>
                <w:color w:val="000000"/>
                <w:spacing w:val="-1"/>
                <w:sz w:val="18"/>
                <w:szCs w:val="18"/>
                <w:lang w:eastAsia="zh-CN" w:bidi="hi-IN"/>
              </w:rPr>
              <w:t>rozmiary do wybory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140" w:line="28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Sterowalna koszulka do wprowadzania elektrody dedykowanej do pęczka </w:t>
            </w:r>
            <w:proofErr w:type="spellStart"/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>Hisa</w:t>
            </w:r>
            <w:proofErr w:type="spellEnd"/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E92643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12 -</w:t>
      </w:r>
      <w:r>
        <w:rPr>
          <w:rFonts w:ascii="Times New Roman" w:eastAsia="Lucida Sans Unicode" w:hAnsi="Times New Roman" w:cs="Arial"/>
          <w:b/>
          <w:bCs/>
          <w:i/>
          <w:iCs/>
          <w:color w:val="000000"/>
          <w:sz w:val="18"/>
          <w:szCs w:val="18"/>
          <w:lang w:eastAsia="zh-CN" w:bidi="hi-IN"/>
        </w:rPr>
        <w:t xml:space="preserve"> </w:t>
      </w: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Zestawy do introdukcji elektrod – 1000 szt.</w:t>
      </w:r>
    </w:p>
    <w:tbl>
      <w:tblPr>
        <w:tblW w:w="9805" w:type="dxa"/>
        <w:tblInd w:w="-300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7465"/>
        <w:gridCol w:w="1408"/>
      </w:tblGrid>
      <w:tr w:rsidR="00E92643">
        <w:trPr>
          <w:trHeight w:val="494"/>
        </w:trPr>
        <w:tc>
          <w:tcPr>
            <w:tcW w:w="98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28"/>
        </w:trPr>
        <w:tc>
          <w:tcPr>
            <w:tcW w:w="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7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Parametry wymagane: </w:t>
            </w: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>Rozmiary 7 -11F</w:t>
            </w:r>
          </w:p>
        </w:tc>
        <w:tc>
          <w:tcPr>
            <w:tcW w:w="1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140" w:line="288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Rozrywana koszulka, rozszerzacz,</w:t>
            </w:r>
            <w:r>
              <w:rPr>
                <w:rFonts w:ascii="Times New Roman" w:eastAsia="Arial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>prowadnik J, igła angiograficzna</w:t>
            </w:r>
          </w:p>
        </w:tc>
        <w:tc>
          <w:tcPr>
            <w:tcW w:w="1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7"/>
        </w:trPr>
        <w:tc>
          <w:tcPr>
            <w:tcW w:w="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140" w:line="28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Czas </w:t>
            </w:r>
            <w:r w:rsidRPr="00DF75E9">
              <w:rPr>
                <w:rFonts w:ascii="Times New Roman" w:eastAsia="Times New Roman" w:hAnsi="Times New Roman" w:cs="Arial"/>
                <w:color w:val="000000" w:themeColor="text1"/>
                <w:spacing w:val="-1"/>
                <w:sz w:val="18"/>
                <w:szCs w:val="18"/>
                <w:lang w:eastAsia="zh-CN" w:bidi="hi-IN"/>
              </w:rPr>
              <w:t>sterylności</w:t>
            </w:r>
            <w:r>
              <w:rPr>
                <w:rFonts w:ascii="Times New Roman" w:eastAsia="Times New Roman" w:hAnsi="Times New Roman" w:cs="Arial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min.</w:t>
            </w:r>
            <w:r w:rsidRPr="00242F99">
              <w:rPr>
                <w:rFonts w:ascii="Times New Roman" w:eastAsia="Times New Roman" w:hAnsi="Times New Roman" w:cs="Arial"/>
                <w:color w:val="auto"/>
                <w:spacing w:val="-1"/>
                <w:sz w:val="18"/>
                <w:szCs w:val="18"/>
                <w:lang w:eastAsia="zh-CN" w:bidi="hi-IN"/>
              </w:rPr>
              <w:t>12 miesięcy</w:t>
            </w:r>
          </w:p>
        </w:tc>
        <w:tc>
          <w:tcPr>
            <w:tcW w:w="1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940FE0">
      <w:pPr>
        <w:spacing w:after="0" w:line="500" w:lineRule="atLeast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>13- Wszczepialne rejestratory arytmii – 10 szt.</w:t>
      </w:r>
    </w:p>
    <w:tbl>
      <w:tblPr>
        <w:tblW w:w="9838" w:type="dxa"/>
        <w:tblInd w:w="-352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728"/>
        <w:gridCol w:w="7834"/>
        <w:gridCol w:w="1276"/>
      </w:tblGrid>
      <w:tr w:rsidR="00E92643">
        <w:trPr>
          <w:trHeight w:val="494"/>
        </w:trPr>
        <w:tc>
          <w:tcPr>
            <w:tcW w:w="9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68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397" w:right="283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Żywotność min. 4,5 roku od implantacji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454" w:right="397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Algorytm wykrywania pauz, Algorytm wykrywania PVC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454" w:right="397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>Możliwość aktywacji rejestracji zapisu pracy serca przez pacjenta,  Inteligentne zarządzanie pamięcią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454" w:right="227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>Telemetria bezprzewodowa Bluetooth komunikacja dwukierunkowa Możliwość programowania zdalnego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7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454" w:right="227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Kompatybilne z urządzeniami; programator w klinice, monitor pacjenta, aplikacja mobilna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/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 xml:space="preserve">14 </w:t>
      </w:r>
      <w:bookmarkStart w:id="1" w:name="__DdeLink__7923_1672867388_kopia_1"/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 xml:space="preserve">Stymulator </w:t>
      </w:r>
      <w:proofErr w:type="spellStart"/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>bezelektrodowy</w:t>
      </w:r>
      <w:proofErr w:type="spellEnd"/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 xml:space="preserve"> AV  2.0 z zestawem do wprowadzania </w:t>
      </w:r>
      <w:bookmarkEnd w:id="1"/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>– 20 szt.</w:t>
      </w:r>
    </w:p>
    <w:tbl>
      <w:tblPr>
        <w:tblW w:w="9600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840"/>
        <w:gridCol w:w="7488"/>
        <w:gridCol w:w="1272"/>
      </w:tblGrid>
      <w:tr w:rsidR="00E92643">
        <w:trPr>
          <w:trHeight w:val="494"/>
        </w:trPr>
        <w:tc>
          <w:tcPr>
            <w:tcW w:w="96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28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Objętość stymulatora  =&lt;1 cm3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Masa stymulatora  &lt;3g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7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 xml:space="preserve">Żywotność baterii </w:t>
            </w:r>
            <w:r>
              <w:rPr>
                <w:rFonts w:ascii="Times New Roman" w:eastAsia="Liberation Serif" w:hAnsi="Times New Roman" w:cs="Liberation Serif"/>
                <w:sz w:val="18"/>
                <w:szCs w:val="18"/>
              </w:rPr>
              <w:t>≥</w:t>
            </w:r>
            <w:r>
              <w:rPr>
                <w:rFonts w:ascii="Times New Roman" w:hAnsi="Times New Roman" w:cs="Arial"/>
                <w:sz w:val="18"/>
                <w:szCs w:val="18"/>
              </w:rPr>
              <w:t xml:space="preserve"> 15 lat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9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Końcówka stymulatora uwalniająca steryd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91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5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Tryb stymulacji  </w:t>
            </w:r>
            <w:r>
              <w:rPr>
                <w:rFonts w:ascii="Times New Roman" w:eastAsia="Lucida Sans Unicode" w:hAnsi="Times New Roman" w:cs="Arial"/>
                <w:sz w:val="18"/>
                <w:szCs w:val="18"/>
                <w:lang w:eastAsia="zh-CN" w:bidi="hi-IN"/>
              </w:rPr>
              <w:t>VVI, VVIR, VOO, OVO, VDD, VDI, ODO, OFF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93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6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Funkcja zdalnego monitorowania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95"/>
        </w:trPr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7</w:t>
            </w:r>
          </w:p>
        </w:tc>
        <w:tc>
          <w:tcPr>
            <w:tcW w:w="7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Możliwość wykonywania obrazowania MRI</w:t>
            </w: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52"/>
        </w:trPr>
        <w:tc>
          <w:tcPr>
            <w:tcW w:w="8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8</w:t>
            </w:r>
          </w:p>
        </w:tc>
        <w:tc>
          <w:tcPr>
            <w:tcW w:w="74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/>
                <w:sz w:val="18"/>
                <w:szCs w:val="18"/>
                <w:lang w:eastAsia="zh-CN" w:bidi="hi-IN"/>
              </w:rPr>
              <w:t xml:space="preserve">Zestaw do wprowadzania  </w:t>
            </w:r>
            <w:proofErr w:type="spellStart"/>
            <w:r>
              <w:rPr>
                <w:rFonts w:ascii="Times New Roman" w:eastAsia="Lucida Sans Unicode" w:hAnsi="Times New Roman"/>
                <w:sz w:val="18"/>
                <w:szCs w:val="18"/>
                <w:lang w:eastAsia="zh-CN" w:bidi="hi-IN"/>
              </w:rPr>
              <w:t>Introducer</w:t>
            </w:r>
            <w:proofErr w:type="spellEnd"/>
            <w:r>
              <w:rPr>
                <w:rFonts w:ascii="Times New Roman" w:eastAsia="Lucida Sans Unicode" w:hAnsi="Times New Roman"/>
                <w:sz w:val="18"/>
                <w:szCs w:val="18"/>
                <w:lang w:eastAsia="zh-CN" w:bidi="hi-IN"/>
              </w:rPr>
              <w:t xml:space="preserve">  23F</w:t>
            </w:r>
          </w:p>
        </w:tc>
        <w:tc>
          <w:tcPr>
            <w:tcW w:w="127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ind w:left="72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 xml:space="preserve">15 Stymulator </w:t>
      </w:r>
      <w:proofErr w:type="spellStart"/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>bezelektrodowy</w:t>
      </w:r>
      <w:proofErr w:type="spellEnd"/>
      <w:r>
        <w:rPr>
          <w:rFonts w:ascii="Times New Roman" w:eastAsia="Lucida Sans Unicode" w:hAnsi="Times New Roman" w:cs="Arial"/>
          <w:b/>
          <w:bCs/>
          <w:sz w:val="18"/>
          <w:szCs w:val="18"/>
          <w:lang w:eastAsia="zh-CN" w:bidi="hi-IN"/>
        </w:rPr>
        <w:t xml:space="preserve"> VR  2.0 z zestawem do wprowadzania  -20 szt.</w:t>
      </w:r>
    </w:p>
    <w:tbl>
      <w:tblPr>
        <w:tblW w:w="9718" w:type="dxa"/>
        <w:tblInd w:w="-347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5"/>
        <w:gridCol w:w="7767"/>
        <w:gridCol w:w="1276"/>
      </w:tblGrid>
      <w:tr w:rsidR="00E92643">
        <w:trPr>
          <w:trHeight w:val="494"/>
        </w:trPr>
        <w:tc>
          <w:tcPr>
            <w:tcW w:w="97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68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 w:rsidP="00D23C8C">
            <w:pPr>
              <w:widowControl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Objętość stymulatora  =&lt;1 cm3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2.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Masa stymulatora  &lt;2g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7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 xml:space="preserve">Żywotność baterii </w:t>
            </w:r>
            <w:r>
              <w:rPr>
                <w:rFonts w:ascii="Times New Roman" w:eastAsia="Liberation Serif" w:hAnsi="Times New Roman" w:cs="Liberation Serif"/>
                <w:sz w:val="18"/>
                <w:szCs w:val="18"/>
              </w:rPr>
              <w:t>≥</w:t>
            </w:r>
            <w:r>
              <w:rPr>
                <w:rFonts w:ascii="Times New Roman" w:hAnsi="Times New Roman" w:cs="Arial"/>
                <w:sz w:val="18"/>
                <w:szCs w:val="18"/>
              </w:rPr>
              <w:t xml:space="preserve"> 16 lat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9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 w:rsidP="00D23C8C">
            <w:pPr>
              <w:widowControl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Końcówka stymulatora uwalniająca steryd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1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 w:rsidP="00D23C8C">
            <w:pPr>
              <w:widowControl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5.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Tryb stymulacji   </w:t>
            </w:r>
            <w:r>
              <w:rPr>
                <w:rFonts w:ascii="Times New Roman" w:eastAsia="Lucida Sans Unicode" w:hAnsi="Times New Roman" w:cs="Arial"/>
                <w:sz w:val="18"/>
                <w:szCs w:val="18"/>
                <w:lang w:eastAsia="zh-CN" w:bidi="hi-IN"/>
              </w:rPr>
              <w:t>VVI, VVIR,VOO, OVO,   OFF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68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 w:rsidP="00D23C8C">
            <w:pPr>
              <w:widowControl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6.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Funkcja zdalnego monitorowania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0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 w:rsidP="00D23C8C">
            <w:pPr>
              <w:widowControl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7.</w:t>
            </w:r>
          </w:p>
        </w:tc>
        <w:tc>
          <w:tcPr>
            <w:tcW w:w="7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Możliwość wykonywania obrazowania MRI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67"/>
        </w:trPr>
        <w:tc>
          <w:tcPr>
            <w:tcW w:w="67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D23C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77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/>
                <w:sz w:val="18"/>
                <w:szCs w:val="18"/>
                <w:lang w:eastAsia="zh-CN" w:bidi="hi-IN"/>
              </w:rPr>
              <w:t xml:space="preserve">Zestaw do wprowadzania  </w:t>
            </w:r>
            <w:proofErr w:type="spellStart"/>
            <w:r>
              <w:rPr>
                <w:rFonts w:ascii="Times New Roman" w:eastAsia="Lucida Sans Unicode" w:hAnsi="Times New Roman"/>
                <w:sz w:val="18"/>
                <w:szCs w:val="18"/>
                <w:lang w:eastAsia="zh-CN" w:bidi="hi-IN"/>
              </w:rPr>
              <w:t>Introducer</w:t>
            </w:r>
            <w:proofErr w:type="spellEnd"/>
            <w:r>
              <w:rPr>
                <w:rFonts w:ascii="Times New Roman" w:eastAsia="Lucida Sans Unicode" w:hAnsi="Times New Roman"/>
                <w:sz w:val="18"/>
                <w:szCs w:val="18"/>
                <w:lang w:eastAsia="zh-CN" w:bidi="hi-IN"/>
              </w:rPr>
              <w:t xml:space="preserve">  23F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</w:pPr>
    </w:p>
    <w:p w:rsidR="00E92643" w:rsidRDefault="00940FE0">
      <w:pPr>
        <w:spacing w:after="29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  <w:t>16- Koszulki wprowadzająca 18 Fr -40 sztuk</w:t>
      </w:r>
    </w:p>
    <w:tbl>
      <w:tblPr>
        <w:tblW w:w="9838" w:type="dxa"/>
        <w:tblInd w:w="-352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728"/>
        <w:gridCol w:w="7834"/>
        <w:gridCol w:w="1276"/>
      </w:tblGrid>
      <w:tr w:rsidR="00E92643">
        <w:trPr>
          <w:trHeight w:val="494"/>
        </w:trPr>
        <w:tc>
          <w:tcPr>
            <w:tcW w:w="9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68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bCs/>
                <w:sz w:val="18"/>
                <w:szCs w:val="18"/>
              </w:rPr>
              <w:t xml:space="preserve">Koszulki kompatybilne ze stymulatorem </w:t>
            </w:r>
            <w:proofErr w:type="spellStart"/>
            <w:r>
              <w:rPr>
                <w:rFonts w:ascii="Times New Roman" w:hAnsi="Times New Roman" w:cs="Arial"/>
                <w:bCs/>
                <w:sz w:val="18"/>
                <w:szCs w:val="18"/>
              </w:rPr>
              <w:t>bezelektrodowym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9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Akapitzlist"/>
              <w:widowControl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bCs/>
                <w:sz w:val="18"/>
                <w:szCs w:val="18"/>
              </w:rPr>
              <w:t>Rozmiar 18F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61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Akapitzlist"/>
              <w:widowControl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Sterylnie pakowane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03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Sterylność min. </w:t>
            </w:r>
            <w:r w:rsidR="00E04733" w:rsidRPr="00242F99">
              <w:rPr>
                <w:rFonts w:ascii="Times New Roman" w:eastAsia="Lucida Sans Unicode" w:hAnsi="Times New Roman" w:cs="Mangal"/>
                <w:bCs/>
                <w:color w:val="auto"/>
                <w:sz w:val="18"/>
                <w:szCs w:val="18"/>
                <w:lang w:eastAsia="zh-CN" w:bidi="hi-IN"/>
              </w:rPr>
              <w:t>12 miesięcy</w:t>
            </w: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hAnsi="Times New Roman" w:cs="Arial"/>
          <w:b/>
          <w:iCs/>
          <w:color w:val="000000"/>
          <w:sz w:val="18"/>
          <w:szCs w:val="18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Arial"/>
          <w:b/>
          <w:iCs/>
          <w:color w:val="000000"/>
          <w:sz w:val="18"/>
          <w:szCs w:val="18"/>
        </w:rPr>
        <w:t xml:space="preserve">17 – Kardiowertery </w:t>
      </w:r>
      <w:proofErr w:type="spellStart"/>
      <w:r>
        <w:rPr>
          <w:rFonts w:ascii="Times New Roman" w:hAnsi="Times New Roman" w:cs="Arial"/>
          <w:b/>
          <w:iCs/>
          <w:color w:val="000000"/>
          <w:sz w:val="18"/>
          <w:szCs w:val="18"/>
        </w:rPr>
        <w:t>podmostkowe</w:t>
      </w:r>
      <w:proofErr w:type="spellEnd"/>
      <w:r>
        <w:rPr>
          <w:rFonts w:ascii="Times New Roman" w:hAnsi="Times New Roman" w:cs="Arial"/>
          <w:b/>
          <w:iCs/>
          <w:color w:val="000000"/>
          <w:sz w:val="18"/>
          <w:szCs w:val="18"/>
        </w:rPr>
        <w:t xml:space="preserve"> 4 szt.</w:t>
      </w:r>
    </w:p>
    <w:tbl>
      <w:tblPr>
        <w:tblW w:w="9723" w:type="dxa"/>
        <w:tblInd w:w="-287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66"/>
        <w:gridCol w:w="7779"/>
        <w:gridCol w:w="1278"/>
      </w:tblGrid>
      <w:tr w:rsidR="00E92643">
        <w:trPr>
          <w:trHeight w:val="494"/>
        </w:trPr>
        <w:tc>
          <w:tcPr>
            <w:tcW w:w="97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08"/>
        </w:trPr>
        <w:tc>
          <w:tcPr>
            <w:tcW w:w="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Kardiowerter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podmostkowy</w:t>
            </w:r>
            <w:proofErr w:type="spellEnd"/>
          </w:p>
        </w:tc>
        <w:tc>
          <w:tcPr>
            <w:tcW w:w="1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0"/>
        </w:trPr>
        <w:tc>
          <w:tcPr>
            <w:tcW w:w="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Elektroda do kardiowertera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podmostkowego</w:t>
            </w:r>
            <w:proofErr w:type="spellEnd"/>
          </w:p>
        </w:tc>
        <w:tc>
          <w:tcPr>
            <w:tcW w:w="1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7"/>
        </w:trPr>
        <w:tc>
          <w:tcPr>
            <w:tcW w:w="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Tunelizator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podmostkowy</w:t>
            </w:r>
            <w:proofErr w:type="spellEnd"/>
          </w:p>
        </w:tc>
        <w:tc>
          <w:tcPr>
            <w:tcW w:w="1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9"/>
        </w:trPr>
        <w:tc>
          <w:tcPr>
            <w:tcW w:w="6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77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Przezżylny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tunelizator</w:t>
            </w:r>
            <w:proofErr w:type="spellEnd"/>
          </w:p>
        </w:tc>
        <w:tc>
          <w:tcPr>
            <w:tcW w:w="12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91"/>
        </w:trPr>
        <w:tc>
          <w:tcPr>
            <w:tcW w:w="6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77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Koszulka dedykowana</w:t>
            </w:r>
          </w:p>
        </w:tc>
        <w:tc>
          <w:tcPr>
            <w:tcW w:w="12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  <w:t xml:space="preserve">18- Koperta antybiotykowa na stymulatory i kardiowertery defibrylatory   - 30 szt.        </w:t>
      </w:r>
    </w:p>
    <w:p w:rsidR="00E92643" w:rsidRDefault="00E92643">
      <w:pPr>
        <w:widowControl w:val="0"/>
        <w:spacing w:after="0" w:line="240" w:lineRule="auto"/>
        <w:textAlignment w:val="baseline"/>
        <w:rPr>
          <w:rFonts w:ascii="Times New Roman" w:hAnsi="Times New Roman"/>
          <w:b/>
          <w:sz w:val="18"/>
          <w:szCs w:val="18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  <w:t xml:space="preserve">19– Kable do pomiarów </w:t>
      </w:r>
      <w:proofErr w:type="spellStart"/>
      <w: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  <w:t>śródzabiegowych</w:t>
      </w:r>
      <w:proofErr w:type="spellEnd"/>
      <w: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  <w:t xml:space="preserve"> – 10 szt.</w:t>
      </w:r>
    </w:p>
    <w:p w:rsidR="00E92643" w:rsidRDefault="00940FE0">
      <w:pPr>
        <w:spacing w:after="29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  <w:lastRenderedPageBreak/>
        <w:t>Wymagania dodatkowe dotyczy pakietu 1 poz. 1- 19</w:t>
      </w:r>
    </w:p>
    <w:p w:rsidR="00E92643" w:rsidRDefault="00940FE0">
      <w:pPr>
        <w:spacing w:after="2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1. </w:t>
      </w:r>
      <w:bookmarkStart w:id="2" w:name="__DdeLink__3446_763108801"/>
      <w:r>
        <w:rPr>
          <w:rFonts w:ascii="Times New Roman" w:hAnsi="Times New Roman"/>
          <w:sz w:val="18"/>
          <w:szCs w:val="18"/>
        </w:rPr>
        <w:t>W ramach zakupu kardiowerterów/defibrylatorów na okres realizacji umowy Wykonawca zobowiązany jest nieodpłatnie dostarczyć</w:t>
      </w:r>
      <w:bookmarkEnd w:id="2"/>
      <w:r>
        <w:rPr>
          <w:rFonts w:ascii="Times New Roman" w:hAnsi="Times New Roman"/>
          <w:sz w:val="18"/>
          <w:szCs w:val="18"/>
        </w:rPr>
        <w:t xml:space="preserve"> </w:t>
      </w:r>
      <w:r w:rsidR="00412801">
        <w:rPr>
          <w:rFonts w:ascii="Times New Roman" w:hAnsi="Times New Roman"/>
          <w:sz w:val="18"/>
          <w:szCs w:val="18"/>
        </w:rPr>
        <w:t xml:space="preserve">( w formie użyczenia ) </w:t>
      </w:r>
      <w:r>
        <w:rPr>
          <w:rFonts w:ascii="Times New Roman" w:hAnsi="Times New Roman"/>
          <w:sz w:val="18"/>
          <w:szCs w:val="18"/>
        </w:rPr>
        <w:t xml:space="preserve">programatory do w/w sprzętu w ilości 10 sztuk. 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W ramach zakupu kardiowerterów/defibrylatorów na okres realizacji umowy Wykonawca zobowiązany jest nieodpłatnie dostarczyć papier do programatorów, paszporty i materiały edukacyjne dla pacjenta.</w:t>
      </w:r>
    </w:p>
    <w:p w:rsidR="00E92643" w:rsidRDefault="00940FE0">
      <w:pPr>
        <w:spacing w:after="0" w:line="360" w:lineRule="auto"/>
        <w:jc w:val="both"/>
      </w:pPr>
      <w:r>
        <w:rPr>
          <w:rFonts w:ascii="Times New Roman" w:hAnsi="Times New Roman" w:cs="Times New Roman"/>
          <w:sz w:val="18"/>
          <w:szCs w:val="18"/>
        </w:rPr>
        <w:t>3.W ramach zakupu kardiowerterów/defibrylatorów na okres realizacji umowy Wykonawca zobowiązany jest nieodpłatnie użyczyć generator do noży plazmowych.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</w:t>
      </w:r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Termin sterylności sprzętu min. 12 m-</w:t>
      </w:r>
      <w:proofErr w:type="spellStart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cy</w:t>
      </w:r>
      <w:proofErr w:type="spellEnd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od daty dostawy</w:t>
      </w:r>
      <w:r w:rsidR="00CA23E6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Gwarancja na kardiowertery min. 5 lat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6. </w:t>
      </w:r>
      <w:r w:rsidRPr="00C2753B">
        <w:rPr>
          <w:rFonts w:ascii="Times New Roman" w:hAnsi="Times New Roman" w:cs="Times New Roman"/>
          <w:b/>
          <w:sz w:val="18"/>
          <w:szCs w:val="18"/>
        </w:rPr>
        <w:t>Pozycja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12, 18, 19  </w:t>
      </w:r>
      <w:r>
        <w:rPr>
          <w:rFonts w:ascii="Times New Roman" w:hAnsi="Times New Roman" w:cs="Times New Roman"/>
          <w:sz w:val="18"/>
          <w:szCs w:val="18"/>
        </w:rPr>
        <w:t>umowa na dostawy bieżące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7. </w:t>
      </w:r>
      <w:r w:rsidR="00497CDB">
        <w:rPr>
          <w:rFonts w:ascii="Times New Roman" w:hAnsi="Times New Roman" w:cs="Times New Roman"/>
          <w:b/>
          <w:sz w:val="18"/>
          <w:szCs w:val="18"/>
        </w:rPr>
        <w:t>Pozostałe pozycje P</w:t>
      </w:r>
      <w:r w:rsidRPr="00497CDB">
        <w:rPr>
          <w:rFonts w:ascii="Times New Roman" w:hAnsi="Times New Roman" w:cs="Times New Roman"/>
          <w:b/>
          <w:sz w:val="18"/>
          <w:szCs w:val="18"/>
        </w:rPr>
        <w:t>akiet 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– </w:t>
      </w:r>
      <w:r>
        <w:rPr>
          <w:rFonts w:ascii="Times New Roman" w:hAnsi="Times New Roman" w:cs="Times New Roman"/>
          <w:sz w:val="18"/>
          <w:szCs w:val="18"/>
        </w:rPr>
        <w:t>umowa na przechowanie</w:t>
      </w:r>
    </w:p>
    <w:p w:rsidR="00E92643" w:rsidRDefault="00E92643">
      <w:pPr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36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E92643" w:rsidRDefault="00940FE0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OPIS PRZEDMIOTU ZAMÓWIENIA</w:t>
      </w:r>
    </w:p>
    <w:p w:rsidR="00E92643" w:rsidRDefault="00940FE0">
      <w:pPr>
        <w:tabs>
          <w:tab w:val="left" w:pos="5025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Pakiet II KARDIOWERTERY- DEFIBRYLATORY WYSOKOENERGETYCZNE</w:t>
      </w:r>
    </w:p>
    <w:p w:rsidR="00E92643" w:rsidRDefault="00940FE0">
      <w:pPr>
        <w:tabs>
          <w:tab w:val="left" w:pos="5025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ZESTAWIENIE WYMAGANYCH PARAMETRÓW</w:t>
      </w:r>
    </w:p>
    <w:p w:rsidR="00E92643" w:rsidRDefault="00940FE0">
      <w:pPr>
        <w:tabs>
          <w:tab w:val="left" w:pos="5025"/>
        </w:tabs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1- Wszczepialne kardiowertery- defibrylatory jednojamowe z elektrodą  umożliwiających diagnostykę MRI bez ograniczeń -50 sztuk</w:t>
      </w:r>
    </w:p>
    <w:p w:rsidR="00E92643" w:rsidRDefault="00940FE0">
      <w:pPr>
        <w:tabs>
          <w:tab w:val="left" w:pos="5025"/>
        </w:tabs>
        <w:spacing w:after="86" w:line="216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2 - Wszczepialne kardiowertery -defibrylatory dwujamowe z kompletem 2 elektrod sterydowych , umożliwiających diagnostykę MRI bez ograniczeń - 40 sztuk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626"/>
        <w:gridCol w:w="1538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Wykrywanie arytmii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Min. dwie strefy VT + VF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stabilność rytmu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- Stymulacja antyarytmiczna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3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Funkcje diagnostyczne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Pomiary amplitudy zał. R, oporu elektrody, progu stymulacji, stanu baterii, czasu ładowania w czasie ostatniej interwencji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 Informacja dla pacjenta w języku polskim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 Pełny zakres stymulacji jednojamowej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 Elektrody o czynnej i biernej fiksacji –silikon/poliuretan/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2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Możliwość programowania szerokości impulsu defibrylacji w obu fazach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Możliwość wyboru elektrod – jedno i dwucewkowe oraz DF1i DF4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Dostarczenie energii 36J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1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Możliwość wykonania badania MRI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1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monitorowania urządzenia za pomocą smartfonu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1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kontroli stanu baterii urządzenia przez pacjenta poprzez aplikację zainstalowaną na smartfonie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9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Automatyczna sygnalizacja ERI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1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Bezprzewodowa komunikacja wszczepianego urządzenia z programatorem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/>
        <w:jc w:val="both"/>
        <w:rPr>
          <w:rFonts w:cs="Times New Roman"/>
          <w:b/>
        </w:rPr>
      </w:pPr>
    </w:p>
    <w:p w:rsidR="00E92643" w:rsidRDefault="00E9264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92643" w:rsidRDefault="00940FE0">
      <w:pPr>
        <w:spacing w:after="0"/>
        <w:ind w:left="-22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3 - </w:t>
      </w:r>
      <w:r>
        <w:rPr>
          <w:rFonts w:ascii="Times New Roman" w:hAnsi="Times New Roman" w:cs="Arial"/>
          <w:b/>
          <w:bCs/>
          <w:sz w:val="18"/>
          <w:szCs w:val="18"/>
        </w:rPr>
        <w:t xml:space="preserve">Wszczepialne kardiowertery -defibrylatory  </w:t>
      </w:r>
      <w:proofErr w:type="spellStart"/>
      <w:r>
        <w:rPr>
          <w:rFonts w:ascii="Times New Roman" w:hAnsi="Times New Roman" w:cs="Arial"/>
          <w:b/>
          <w:bCs/>
          <w:sz w:val="18"/>
          <w:szCs w:val="18"/>
        </w:rPr>
        <w:t>wysokoenergetyczane</w:t>
      </w:r>
      <w:proofErr w:type="spellEnd"/>
      <w:r>
        <w:rPr>
          <w:rFonts w:ascii="Times New Roman" w:hAnsi="Times New Roman" w:cs="Arial"/>
          <w:b/>
          <w:bCs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Arial"/>
          <w:b/>
          <w:bCs/>
          <w:sz w:val="18"/>
          <w:szCs w:val="18"/>
        </w:rPr>
        <w:t>resynchronizujące</w:t>
      </w:r>
      <w:proofErr w:type="spellEnd"/>
      <w:r>
        <w:rPr>
          <w:rFonts w:ascii="Times New Roman" w:hAnsi="Times New Roman" w:cs="Arial"/>
          <w:b/>
          <w:bCs/>
          <w:sz w:val="18"/>
          <w:szCs w:val="18"/>
        </w:rPr>
        <w:t xml:space="preserve"> (ICD-CRT) z zestawem elektrod z możliwością wykonania badania MRI bez ograniczeń oraz akcesoria do introdukcji elektrody do zatoki wieńcowej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Arial"/>
          <w:b/>
          <w:bCs/>
          <w:sz w:val="18"/>
          <w:szCs w:val="18"/>
        </w:rPr>
        <w:t xml:space="preserve"> -  70 sztuk.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626"/>
        <w:gridCol w:w="1538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Wykrywanie arytmii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 -minimum dwie strefy VT + VF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stabilność rytmu, algorytm porównujący rytm w przedsionku i komorze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Elektrody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różne długości elektrod komorowych, sterydowych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wkrętkowe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elektrody komorowe o różnej długości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do wyboru elektrody lewokomorowe ze złączem Is1 oraz Is4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Stymulacja antyarytmiczna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-Rejestracja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- Pomiary amplitud zał. R i P, oporu elektrod, progu stymulacji, stanu </w:t>
            </w:r>
            <w:proofErr w:type="spellStart"/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baterii,czasu</w:t>
            </w:r>
            <w:proofErr w:type="spellEnd"/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 ładowania w czasie ostatniej interwencji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 Informacja dla pacjenta w języku polskim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 xml:space="preserve"> FUNKCJA SPRZĘŻENIA RV-LV / LV-RV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Programowana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Możliwość programowania szerokości impulsu defibrylacji w obu fazach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2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Możliwość wyboru elektrod – jedno i dwucewkowe oraz DF1i DF4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Dostarczenie energii 36J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Możliwość zaprogramowania stymulacji dwupunktowej w jednym cyklu stymulacyjnym 50% urządzeń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Możliwość wyboru urządzeń ze złączem Is1 lub Is4 dla elektrody lewokomorowej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Możliwość wykonania badania MRI (1,5 T bez strefy wyłączenia)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Minimum 3 programowalne strefy detekcji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50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Obecny algorytm automatycznej optymalizacji opóźnienia A-V w oparciu o ustalony czas skrócenia własnego AV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Obecny algorytm automatycznej optymalizacji opóźnień V-V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monitorowania urządzenia za pomocą smartfonu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kontroli stanu baterii urządzenia przez pacjenta poprzez aplikację zainstalowaną na smartfonie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Automatyczna sygnalizacja ERI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68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Bezprzewodowa komunikacja wszczepianego urządzenia z programatorem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Zestaw do implantacji elektrody lewokomorowe zawierający koszulkę do CS z zintegrowaną zastawką i możliwością podania kontrastu, gdy elektroda znajduje się wewnątrz koszulki,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subselektor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współpracujący z elektrodą LV 4 biegunową, nóż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br w:type="page"/>
      </w: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4 - Wszczepialne stymulatory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resynchronizujące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(CRT-P) z elektrodami z możliwością wykonania badania MRI bez ograniczeń oraz akcesoria do introdukcji elektrody do zatoki wieńcowej - 30 sztuk.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626"/>
        <w:gridCol w:w="1538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Amplituda impulsu min. zakres 05-7,0mV;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Szerokość impulsu (A/V), min. zakres 0,05-1,0ms;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Czułość komorowa, – co najmniej w zakresie 0,5-7,5(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mV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);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Czułość przedsionkowa, – co najmniej w zakresie 0,5-4,0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mV</w:t>
            </w:r>
            <w:proofErr w:type="spellEnd"/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 wyboru elektrody lewokomorowe IS-1 lub IS-4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Elektroda lewokomorowa bipolarna lub 4-biegunowa do wyboru;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Elektroda lewokomorowa, bipolarna, o średnicy korpusu 4,3F i końcówki 4F;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Ocena skuteczności stymulacji algorytmem automatycznie oceniającym skuteczność stymulacji z określoną częstotliwością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Algorytm automatycznej optymalizacji opóźnień A-V i V-V –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Sync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AV;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Algorytm automatycznego przełączenia trybu stymulacji w przypadku wystąpienia migotania przedsionków z możliwością programowania dodatkowego trybu i częstości stymulacji komorowej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7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IEGM wewnątrzsercowy z markerami detekcji i stymulacji – do 14 min;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7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Fizjologiczny program nocny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8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Algorytm przerywania częstoskurczów stymulatorowych;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Histogramy rytmu przedsionkowego i negatywna histereza;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2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stymulacji dwupunktowej lewej komory serca;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Bezprzewodowa łączność urządzenia z programatorem;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Zestaw do implantacji elektrody lewokomorowe zawierający koszulkę do CS z zintegrowaną zastawką i możliwością podania kontrastu, gdy elektroda znajduje się wewnątrz koszulki,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subselektor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współpracujący z elektrodą LV 4 biegunową, nóż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telemetrycznego monitorowania pacjenta;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5 -Wszczepialne stymulatory SSIR z elektrodą, </w:t>
      </w:r>
      <w:r>
        <w:rPr>
          <w:rFonts w:ascii="Times New Roman" w:hAnsi="Times New Roman" w:cs="Arial"/>
          <w:b/>
          <w:bCs/>
          <w:color w:val="000000"/>
          <w:sz w:val="18"/>
          <w:szCs w:val="18"/>
        </w:rPr>
        <w:t xml:space="preserve">dopuszczone do badania MRI bez ograniczeń </w:t>
      </w:r>
      <w:r>
        <w:rPr>
          <w:rFonts w:ascii="Times New Roman" w:hAnsi="Times New Roman" w:cs="Times New Roman"/>
          <w:b/>
          <w:sz w:val="18"/>
          <w:szCs w:val="18"/>
        </w:rPr>
        <w:t>– 50 sztuk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626"/>
        <w:gridCol w:w="1538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Refrakcja (ms) ·Min. zakres 250-400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Amplituda (V) -zakres</w:t>
            </w: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ab/>
              <w:t>Min. Zakres od 1 do 6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- </w:t>
            </w:r>
            <w:proofErr w:type="spellStart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Szerokoć</w:t>
            </w:r>
            <w:proofErr w:type="spellEnd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imp</w:t>
            </w:r>
            <w:proofErr w:type="spellEnd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. (ms) ·Min. zakres od 0,25 do 1,0</w:t>
            </w:r>
          </w:p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4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HISTEREZA -programowana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POLARNOŚĆ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- Stymulacja UNI/Bipolarna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- Czułość - UNI/BI maksymalna, co najmniej 0,5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mV</w:t>
            </w:r>
            <w:proofErr w:type="spellEnd"/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PARAMETRY FIZYCZNE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Łącze - IS-1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Ocena pracy stymulatora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Baterii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Elektrody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lastRenderedPageBreak/>
              <w:t>- Pomiar progu stymulacji (automatyczny, typu beat-to-beat)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FUNKCJE HOLTEROWSKIE – Monitor trendu, licznik zdarzeń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Funkcje dodatkowe</w:t>
            </w:r>
          </w:p>
          <w:p w:rsidR="00E92643" w:rsidRDefault="00940FE0">
            <w:pPr>
              <w:widowControl w:val="0"/>
              <w:spacing w:after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Czujnik narastania, progu, szybkości wzrostu i spadku częstości programowane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8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Elektrody IS-1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Rodzaj izolacji - Silikonowa/poliuretanowa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57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color w:val="000000"/>
                <w:sz w:val="18"/>
                <w:szCs w:val="18"/>
                <w:lang w:eastAsia="zh-CN" w:bidi="hi-IN"/>
              </w:rPr>
              <w:t>Możliwość wykonania badania MRI (1,5 T bez strefy wyłączenia)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E92643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6 - Wszczepialne stymulatory DDDR z 2 elektrodami, </w:t>
      </w:r>
      <w:r>
        <w:rPr>
          <w:rFonts w:ascii="Times New Roman" w:hAnsi="Times New Roman" w:cs="Arial"/>
          <w:b/>
          <w:bCs/>
          <w:color w:val="000000"/>
          <w:sz w:val="18"/>
          <w:szCs w:val="18"/>
        </w:rPr>
        <w:t xml:space="preserve">dopuszczone do badania MRI bez ograniczeń </w:t>
      </w:r>
      <w:r>
        <w:rPr>
          <w:rFonts w:ascii="Times New Roman" w:hAnsi="Times New Roman" w:cs="Times New Roman"/>
          <w:b/>
          <w:sz w:val="18"/>
          <w:szCs w:val="18"/>
        </w:rPr>
        <w:t>– 100 sztuk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380"/>
        <w:gridCol w:w="1784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Charakterystyka impulsu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Amplituda (V) Min. zakres od 1 do 6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- Szerokość </w:t>
            </w:r>
            <w:proofErr w:type="spellStart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imp</w:t>
            </w:r>
            <w:proofErr w:type="spellEnd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. (ms)</w:t>
            </w: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ab/>
              <w:t>Min. zakres od 0,25 do 1,0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PROGRAM NOCNY; Fizjologiczny współpracujący z sensorem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9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HISTEREZA</w:t>
            </w: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ab/>
              <w:t>Programowana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568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POLARNOŚĆ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Stymulacja</w:t>
            </w: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ab/>
              <w:t>UNI/BI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Czułość ·UNI/BI Przedsionkowa, co najmniej 0,5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mV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Komorowa, co najmniej 1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mV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Refrakcja komorowa (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mS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) ·Zakres, co najmniej 250-400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Okres refrakcji przedsionkowej (ms) ·Zakres co najmniej 250-470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Odstęp A-V (ms)</w:t>
            </w: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ab/>
              <w:t>Programowany  w gr. co najmniej od 50-250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2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PARAMETRY FIZYCZNE; Łącze</w:t>
            </w: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ab/>
              <w:t>IS-1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233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OCENA PRACY STYMULATORA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Baterii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Elektrody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Pomiar progu stymulacji -  (automatyczny, typu beat-to-beat) FUNKCJE HOLTEROWSKIE - Monitor trendu, licznik zdarzeń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3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Funkcje dodatkowe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Automatyczna zmiana rodzaju stymulacji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8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Elektrody; Rodzaj izolacji - Silikonowa/poliuretanowa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Możliwość wykonania badania MRI (1,5 T bez strefy wyłączenia)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940FE0">
      <w:pPr>
        <w:spacing w:after="86" w:line="500" w:lineRule="atLeast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>7-Wszczepialne rejestratory arytmii – 50 sztuk</w:t>
      </w:r>
    </w:p>
    <w:tbl>
      <w:tblPr>
        <w:tblW w:w="9838" w:type="dxa"/>
        <w:tblInd w:w="-352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728"/>
        <w:gridCol w:w="7261"/>
        <w:gridCol w:w="1849"/>
      </w:tblGrid>
      <w:tr w:rsidR="00E92643">
        <w:trPr>
          <w:trHeight w:val="494"/>
        </w:trPr>
        <w:tc>
          <w:tcPr>
            <w:tcW w:w="9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45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E92643">
            <w:pPr>
              <w:widowControl w:val="0"/>
              <w:numPr>
                <w:ilvl w:val="0"/>
                <w:numId w:val="24"/>
              </w:numPr>
              <w:spacing w:after="0" w:line="240" w:lineRule="auto"/>
              <w:ind w:left="340" w:right="454" w:firstLine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Wstrzykiwane rejestratory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Ekg</w:t>
            </w:r>
            <w:proofErr w:type="spellEnd"/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ind w:right="283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Objętość &lt;1,5 cm³</w:t>
            </w: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left="340" w:right="397"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>Waga &lt;3,5g</w:t>
            </w: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66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>Żywotność min 3 lata</w:t>
            </w: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90"/>
        </w:trPr>
        <w:tc>
          <w:tcPr>
            <w:tcW w:w="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5</w:t>
            </w:r>
          </w:p>
        </w:tc>
        <w:tc>
          <w:tcPr>
            <w:tcW w:w="7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Komunikacja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bluetooth</w:t>
            </w:r>
            <w:proofErr w:type="spellEnd"/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6</w:t>
            </w:r>
          </w:p>
        </w:tc>
        <w:tc>
          <w:tcPr>
            <w:tcW w:w="72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Rejestracja epizodów arytmii aktywowana manualnie przez pacjenta automatycznie po 4 różnych typach zdarzeń arytmicznych</w:t>
            </w:r>
          </w:p>
        </w:tc>
        <w:tc>
          <w:tcPr>
            <w:tcW w:w="184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5"/>
        </w:trPr>
        <w:tc>
          <w:tcPr>
            <w:tcW w:w="7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7</w:t>
            </w:r>
          </w:p>
        </w:tc>
        <w:tc>
          <w:tcPr>
            <w:tcW w:w="72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Czas IEGM dla epizodów aktywowanych przez pacjenta min 60 min.</w:t>
            </w:r>
          </w:p>
        </w:tc>
        <w:tc>
          <w:tcPr>
            <w:tcW w:w="184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50"/>
        </w:trPr>
        <w:tc>
          <w:tcPr>
            <w:tcW w:w="7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8</w:t>
            </w:r>
          </w:p>
        </w:tc>
        <w:tc>
          <w:tcPr>
            <w:tcW w:w="72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zdalnego monitorowania za pomocą aplikacji na telefonie</w:t>
            </w:r>
          </w:p>
        </w:tc>
        <w:tc>
          <w:tcPr>
            <w:tcW w:w="184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/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pStyle w:val="Bezodstpw"/>
        <w:snapToGrid w:val="0"/>
        <w:ind w:left="113" w:hanging="340"/>
        <w:rPr>
          <w:rFonts w:ascii="Times New Roman" w:eastAsia="Lucida Sans Unicode" w:hAnsi="Times New Roman"/>
          <w:b/>
          <w:bCs/>
          <w:sz w:val="18"/>
          <w:szCs w:val="18"/>
          <w:lang w:eastAsia="zh-CN" w:bidi="hi-IN"/>
        </w:rPr>
      </w:pPr>
      <w:r>
        <w:rPr>
          <w:rFonts w:ascii="Times New Roman" w:eastAsia="Lucida Sans Unicode" w:hAnsi="Times New Roman"/>
          <w:b/>
          <w:bCs/>
          <w:sz w:val="18"/>
          <w:szCs w:val="18"/>
          <w:lang w:eastAsia="zh-CN" w:bidi="hi-IN"/>
        </w:rPr>
        <w:lastRenderedPageBreak/>
        <w:t xml:space="preserve">    8. Transmiter danych kardiowertera – 140 szt.</w:t>
      </w:r>
    </w:p>
    <w:p w:rsidR="00940FE0" w:rsidRDefault="00940FE0">
      <w:pPr>
        <w:pStyle w:val="Bezodstpw"/>
        <w:snapToGrid w:val="0"/>
        <w:ind w:left="113" w:hanging="340"/>
        <w:rPr>
          <w:rFonts w:ascii="Times New Roman" w:eastAsia="Lucida Sans Unicode" w:hAnsi="Times New Roman"/>
          <w:b/>
          <w:bCs/>
          <w:sz w:val="18"/>
          <w:szCs w:val="18"/>
          <w:lang w:eastAsia="zh-CN" w:bidi="hi-IN"/>
        </w:rPr>
      </w:pPr>
    </w:p>
    <w:p w:rsidR="00940FE0" w:rsidRDefault="00940FE0">
      <w:pPr>
        <w:pStyle w:val="Bezodstpw"/>
        <w:snapToGrid w:val="0"/>
        <w:ind w:left="113" w:hanging="340"/>
        <w:rPr>
          <w:rFonts w:ascii="Times New Roman" w:eastAsia="Lucida Sans Unicode" w:hAnsi="Times New Roman"/>
          <w:b/>
          <w:bCs/>
          <w:sz w:val="18"/>
          <w:szCs w:val="18"/>
          <w:lang w:eastAsia="zh-CN" w:bidi="hi-IN"/>
        </w:rPr>
      </w:pPr>
    </w:p>
    <w:p w:rsidR="00940FE0" w:rsidRDefault="00940FE0">
      <w:pPr>
        <w:pStyle w:val="Bezodstpw"/>
        <w:snapToGrid w:val="0"/>
        <w:ind w:left="113" w:hanging="340"/>
        <w:rPr>
          <w:rFonts w:ascii="Times New Roman" w:hAnsi="Times New Roman"/>
          <w:sz w:val="18"/>
          <w:szCs w:val="18"/>
        </w:rPr>
      </w:pPr>
    </w:p>
    <w:p w:rsidR="00E92643" w:rsidRDefault="00E92643">
      <w:pPr>
        <w:pStyle w:val="Bezodstpw"/>
        <w:snapToGrid w:val="0"/>
        <w:ind w:left="113" w:hanging="340"/>
        <w:rPr>
          <w:rFonts w:ascii="Times New Roman" w:eastAsia="Lucida Sans Unicode" w:hAnsi="Times New Roman"/>
          <w:sz w:val="18"/>
          <w:szCs w:val="18"/>
          <w:lang w:eastAsia="zh-CN" w:bidi="hi-IN"/>
        </w:rPr>
      </w:pPr>
    </w:p>
    <w:p w:rsidR="00E92643" w:rsidRDefault="00940FE0">
      <w:pPr>
        <w:pStyle w:val="Bezodstpw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9.  Prowadniki 1000 szt.</w:t>
      </w:r>
    </w:p>
    <w:tbl>
      <w:tblPr>
        <w:tblW w:w="9845" w:type="dxa"/>
        <w:tblInd w:w="-406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98"/>
        <w:gridCol w:w="7305"/>
        <w:gridCol w:w="1842"/>
      </w:tblGrid>
      <w:tr w:rsidR="00E92643">
        <w:trPr>
          <w:trHeight w:val="494"/>
        </w:trPr>
        <w:tc>
          <w:tcPr>
            <w:tcW w:w="9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ind w:left="22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średnicy maksimum 0,032 cala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6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Bezodstpw"/>
              <w:widowControl w:val="0"/>
              <w:snapToGrid w:val="0"/>
              <w:ind w:left="22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długości 145 – 250 cm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7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Bezodstpw"/>
              <w:widowControl w:val="0"/>
              <w:snapToGrid w:val="0"/>
              <w:ind w:left="737" w:hanging="45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dostępna końcówka „prosta” lub „j”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eastAsia="Lucida Sans Unicode" w:cs="Arial"/>
          <w:b/>
          <w:bCs/>
          <w:iCs/>
          <w:color w:val="000000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10 -</w:t>
      </w:r>
      <w:r>
        <w:rPr>
          <w:rFonts w:ascii="Times New Roman" w:eastAsia="Lucida Sans Unicode" w:hAnsi="Times New Roman" w:cs="Arial"/>
          <w:b/>
          <w:bCs/>
          <w:i/>
          <w:iCs/>
          <w:color w:val="000000"/>
          <w:sz w:val="18"/>
          <w:szCs w:val="18"/>
          <w:lang w:eastAsia="zh-CN" w:bidi="hi-IN"/>
        </w:rPr>
        <w:t xml:space="preserve"> </w:t>
      </w:r>
      <w:r>
        <w:rPr>
          <w:rFonts w:ascii="Times New Roman" w:eastAsia="Lucida Sans Unicode" w:hAnsi="Times New Roman" w:cs="Arial"/>
          <w:b/>
          <w:bCs/>
          <w:color w:val="000000"/>
          <w:sz w:val="18"/>
          <w:szCs w:val="18"/>
          <w:lang w:eastAsia="zh-CN" w:bidi="hi-IN"/>
        </w:rPr>
        <w:t>Zestaw</w:t>
      </w: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 xml:space="preserve"> do stymulacji LBBAP -50 szt.</w:t>
      </w:r>
    </w:p>
    <w:tbl>
      <w:tblPr>
        <w:tblW w:w="9823" w:type="dxa"/>
        <w:tblInd w:w="-452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724"/>
        <w:gridCol w:w="7822"/>
        <w:gridCol w:w="1277"/>
      </w:tblGrid>
      <w:tr w:rsidR="00E92643">
        <w:trPr>
          <w:trHeight w:val="494"/>
        </w:trPr>
        <w:tc>
          <w:tcPr>
            <w:tcW w:w="9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88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Rozcinany cewnik do zabiegów LBBAP o krzywiźnie 3D, z zewnętrznym portem do podania kontrastu.</w:t>
            </w:r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9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krzywizny 3D – small / medium 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large</w:t>
            </w:r>
            <w:proofErr w:type="spellEnd"/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długość robocza – 42 cm lub 45 cm (Extra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Long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6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Średnica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wewn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7F</w:t>
            </w:r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2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średnica zewn. 9F</w:t>
            </w:r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8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Element blokujący spiralę elektrody stymulującej</w:t>
            </w:r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8"/>
        </w:trPr>
        <w:tc>
          <w:tcPr>
            <w:tcW w:w="7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Nóż do rozcinania koszulki</w:t>
            </w:r>
          </w:p>
        </w:tc>
        <w:tc>
          <w:tcPr>
            <w:tcW w:w="12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eastAsia="Lucida Sans Unicode" w:hAnsi="Times New Roman" w:cs="Arial"/>
          <w:b/>
          <w:bCs/>
          <w:color w:val="000000"/>
          <w:sz w:val="18"/>
          <w:szCs w:val="18"/>
          <w:lang w:eastAsia="zh-CN" w:bidi="hi-IN"/>
        </w:rPr>
      </w:pPr>
    </w:p>
    <w:p w:rsidR="00E92643" w:rsidRDefault="00940FE0">
      <w:pPr>
        <w:spacing w:after="29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  <w:t xml:space="preserve">11. Elektrody stymulujące aktywne o zwiększonej sztywności  </w:t>
      </w: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dedykowane do  LBBAP – 50 szt.</w:t>
      </w:r>
    </w:p>
    <w:tbl>
      <w:tblPr>
        <w:tblW w:w="9845" w:type="dxa"/>
        <w:tblInd w:w="-406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98"/>
        <w:gridCol w:w="7305"/>
        <w:gridCol w:w="1842"/>
      </w:tblGrid>
      <w:tr w:rsidR="00E92643">
        <w:trPr>
          <w:trHeight w:val="494"/>
        </w:trPr>
        <w:tc>
          <w:tcPr>
            <w:tcW w:w="9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Aktywne mocowanie, uwalniające sterydy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5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Izolacja zewnętrzna z kopolimeru silikonu i poliuretanu, Elektroda pokryta utwardzoną powłoką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7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Bipolarne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9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Dostępne długości (cm):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1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Połączenie ze stymulatorem – IS-I BP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48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Prowadniki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0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Elektroda stymulująca o średnicy poniżej 6.0 F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12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Elektrody dopuszczone do badania w środowisku MRI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29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2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14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Elektrody z certyfikacja do stymulacji LBB</w:t>
            </w:r>
            <w:r w:rsidR="00DC73D7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="004C5CB7">
              <w:rPr>
                <w:rFonts w:ascii="Times New Roman" w:hAnsi="Times New Roman"/>
                <w:sz w:val="18"/>
                <w:szCs w:val="18"/>
              </w:rPr>
              <w:t xml:space="preserve"> certyfikat przedstawiony</w:t>
            </w:r>
            <w:r w:rsidR="00DC73D7">
              <w:rPr>
                <w:rFonts w:ascii="Times New Roman" w:hAnsi="Times New Roman"/>
                <w:sz w:val="18"/>
                <w:szCs w:val="18"/>
              </w:rPr>
              <w:t xml:space="preserve"> na </w:t>
            </w:r>
            <w:r w:rsidR="004127F5">
              <w:rPr>
                <w:rFonts w:ascii="Times New Roman" w:hAnsi="Times New Roman"/>
                <w:sz w:val="18"/>
                <w:szCs w:val="18"/>
              </w:rPr>
              <w:t>żądanie zamawiającego</w:t>
            </w:r>
            <w:r w:rsidR="00DC73D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hAnsi="Times New Roman"/>
          <w:sz w:val="18"/>
          <w:szCs w:val="18"/>
        </w:rPr>
      </w:pPr>
    </w:p>
    <w:p w:rsidR="00E92643" w:rsidRDefault="00940FE0">
      <w:pPr>
        <w:spacing w:after="86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  <w:t>Wymagania dodatkowe dotyczy pakietu 2 poz. 1- 11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W ramach zakupu kardiowerterów/defibrylatorów na okres realizacji umowy Wykonawca zobowiązany jest nieodpłatnie dostarczyć</w:t>
      </w:r>
      <w:r w:rsidR="00412801">
        <w:rPr>
          <w:rFonts w:ascii="Times New Roman" w:hAnsi="Times New Roman" w:cs="Times New Roman"/>
          <w:sz w:val="18"/>
          <w:szCs w:val="18"/>
        </w:rPr>
        <w:t xml:space="preserve"> (w formie użyczenia)</w:t>
      </w:r>
      <w:r>
        <w:rPr>
          <w:rFonts w:ascii="Times New Roman" w:hAnsi="Times New Roman" w:cs="Times New Roman"/>
          <w:sz w:val="18"/>
          <w:szCs w:val="18"/>
        </w:rPr>
        <w:t xml:space="preserve"> programatory do w/w sprzętu w ilości 5 sztuk .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2.  </w:t>
      </w:r>
      <w:r>
        <w:rPr>
          <w:rFonts w:ascii="Times New Roman" w:hAnsi="Times New Roman" w:cs="Times New Roman"/>
          <w:sz w:val="18"/>
          <w:szCs w:val="18"/>
        </w:rPr>
        <w:t>W ramach zakupu kardiowerterów/defibrylatorów na okres realizacji umowy Wykonawca zobowiązany jest nieodpłatnie dostarczyć papier do programatorów.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</w:t>
      </w:r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Termin sterylności sprzętu min. 12 m-</w:t>
      </w:r>
      <w:proofErr w:type="spellStart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cy</w:t>
      </w:r>
      <w:proofErr w:type="spellEnd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od daty dostawy</w:t>
      </w:r>
    </w:p>
    <w:p w:rsidR="00E92643" w:rsidRDefault="00940FE0">
      <w:pPr>
        <w:tabs>
          <w:tab w:val="left" w:pos="502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Gwarancja na kardiowertery min. 5 lat</w:t>
      </w:r>
    </w:p>
    <w:p w:rsidR="00E92643" w:rsidRDefault="00940FE0">
      <w:pPr>
        <w:tabs>
          <w:tab w:val="left" w:pos="502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5. Umowa na przechowanie poz.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1-8 </w:t>
      </w:r>
      <w:r>
        <w:rPr>
          <w:rFonts w:ascii="Times New Roman" w:hAnsi="Times New Roman" w:cs="Times New Roman"/>
          <w:sz w:val="18"/>
          <w:szCs w:val="18"/>
        </w:rPr>
        <w:t xml:space="preserve">oraz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10, 11, </w:t>
      </w:r>
    </w:p>
    <w:p w:rsidR="00E92643" w:rsidRDefault="00940FE0">
      <w:pPr>
        <w:tabs>
          <w:tab w:val="left" w:pos="502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6. Umowa na dostawy bieżące  poz. </w:t>
      </w:r>
      <w:r>
        <w:rPr>
          <w:rFonts w:ascii="Times New Roman" w:hAnsi="Times New Roman" w:cs="Times New Roman"/>
          <w:b/>
          <w:bCs/>
          <w:sz w:val="18"/>
          <w:szCs w:val="18"/>
        </w:rPr>
        <w:t>9</w:t>
      </w:r>
    </w:p>
    <w:p w:rsidR="00E92643" w:rsidRDefault="00E92643">
      <w:pPr>
        <w:tabs>
          <w:tab w:val="left" w:pos="5025"/>
        </w:tabs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92643" w:rsidRDefault="00E92643">
      <w:pPr>
        <w:tabs>
          <w:tab w:val="left" w:pos="5025"/>
        </w:tabs>
        <w:jc w:val="center"/>
        <w:rPr>
          <w:rFonts w:ascii="Times New Roman" w:hAnsi="Times New Roman"/>
          <w:sz w:val="18"/>
          <w:szCs w:val="18"/>
        </w:rPr>
      </w:pPr>
    </w:p>
    <w:p w:rsidR="00E92643" w:rsidRDefault="00940FE0">
      <w:pPr>
        <w:tabs>
          <w:tab w:val="left" w:pos="5025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OPIS PRZEDMIOTU ZAMÓWIENIA</w:t>
      </w:r>
    </w:p>
    <w:p w:rsidR="00E92643" w:rsidRDefault="00940FE0">
      <w:pPr>
        <w:tabs>
          <w:tab w:val="left" w:pos="5025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Pakiet III KARDIOWERTERY-DEFIBRYLATORY PODSKÓRNE</w:t>
      </w:r>
    </w:p>
    <w:p w:rsidR="00E92643" w:rsidRDefault="00940FE0">
      <w:pPr>
        <w:tabs>
          <w:tab w:val="left" w:pos="5025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ZESTAWIENIE WYMAGANYCH PARAMETRÓW</w:t>
      </w:r>
    </w:p>
    <w:p w:rsidR="00E92643" w:rsidRDefault="00940FE0">
      <w:pPr>
        <w:tabs>
          <w:tab w:val="left" w:pos="5025"/>
        </w:tabs>
        <w:ind w:left="-39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1 - Wszczepialne kardiowertery - defibrylatory podskórne, do stosowania u chorych bez dostępu naczyniowego lub z przeciwwskazaniami do takiego dostępu wraz z elektrodą oraz zestawem do tunelowania – 80 sztuki  </w:t>
      </w:r>
    </w:p>
    <w:p w:rsidR="00E92643" w:rsidRDefault="00940FE0">
      <w:pPr>
        <w:tabs>
          <w:tab w:val="left" w:pos="5025"/>
        </w:tabs>
        <w:spacing w:after="0"/>
        <w:ind w:left="-34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2 - Wszczepialne kardiowertery - defibrylatory jednojamowe z elektrodą, przeznaczone dla osób szczupłych – 30sztuk</w:t>
      </w:r>
    </w:p>
    <w:tbl>
      <w:tblPr>
        <w:tblW w:w="9845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98"/>
        <w:gridCol w:w="7305"/>
        <w:gridCol w:w="1842"/>
      </w:tblGrid>
      <w:tr w:rsidR="00E92643">
        <w:trPr>
          <w:trHeight w:val="494"/>
        </w:trPr>
        <w:tc>
          <w:tcPr>
            <w:tcW w:w="9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Wymagany </w:t>
            </w:r>
            <w:proofErr w:type="spellStart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paramet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Waga urządzenia &lt;69g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Grubość urządzenia &lt;10mm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Objętość urządzenia &lt;30cm3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Żywotność baterii min. 5 lat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Dostarczona energia defibrylacji min.35J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Bezprzewodowa komunikacja urządzenia z programatorem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Awaryjny, rezerwowy system bezpieczeństwa wbudowany w urządzeni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Koile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elektrod defibrylujących pokryte dodatkowym materiałem zapobiegającym wrastaniu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Automatyczna sygnalizacja uszkodzenia elektrody (sygnał dźwiękowy generowany przez wszczepione urządzenie informujący pacjenta)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Automatyczna sygnalizacja ERI (sygnał dźwiękowy generowany przez wszczepione urządzenie informujący pacjenta)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zaprogramowania 3 stref wykrywania arytmii komorowej VF, VT, VT-1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8 szoków w trakcie VF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ATP przed ładowaniem kondensatorów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zapisywania danych z kontroli urządzenia na zewnętrznym nośniku cyfrowym pamięci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- 4 typy stymulacji antyarytmicznej(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Burst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, Ramp, Scan Ramp/Scan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 - Możliwość nieinwazyjnego odłączenia bieguna proksymalnego (SVC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coil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Możliwość nieinwazyjnego odłączenia bieguna obudowy ICD (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active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can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36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- Tryb ochronny w trakcie </w:t>
            </w:r>
            <w:proofErr w:type="spellStart"/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elektrokauteryzacji</w:t>
            </w:r>
            <w:proofErr w:type="spellEnd"/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E92643">
      <w:pPr>
        <w:tabs>
          <w:tab w:val="left" w:pos="502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E92643">
      <w:pPr>
        <w:tabs>
          <w:tab w:val="left" w:pos="5025"/>
        </w:tabs>
        <w:spacing w:after="0"/>
        <w:rPr>
          <w:rFonts w:ascii="Times New Roman" w:hAnsi="Times New Roman"/>
          <w:sz w:val="18"/>
          <w:szCs w:val="18"/>
        </w:rPr>
      </w:pPr>
    </w:p>
    <w:p w:rsidR="00E92643" w:rsidRDefault="00E92643">
      <w:pPr>
        <w:tabs>
          <w:tab w:val="left" w:pos="5025"/>
        </w:tabs>
        <w:spacing w:after="0"/>
        <w:rPr>
          <w:rFonts w:ascii="Times New Roman" w:hAnsi="Times New Roman"/>
          <w:sz w:val="18"/>
          <w:szCs w:val="18"/>
        </w:rPr>
      </w:pPr>
    </w:p>
    <w:p w:rsidR="00E92643" w:rsidRDefault="00940FE0">
      <w:pPr>
        <w:tabs>
          <w:tab w:val="left" w:pos="5025"/>
        </w:tabs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3 - Wszczepialne kardiowertery - defibrylatory dwujamowe z elektrodami, przeznaczone dla osób szczupłych  20sztuk</w:t>
      </w:r>
    </w:p>
    <w:tbl>
      <w:tblPr>
        <w:tblW w:w="9845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98"/>
        <w:gridCol w:w="7305"/>
        <w:gridCol w:w="1842"/>
      </w:tblGrid>
      <w:tr w:rsidR="00E92643">
        <w:trPr>
          <w:trHeight w:val="494"/>
        </w:trPr>
        <w:tc>
          <w:tcPr>
            <w:tcW w:w="9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Waga urządzenia &lt;72g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Grubość urządzenia &lt;10mm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Objętość urządzenia &lt;32 cm3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Żywotność baterii min. 5 lat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Dostarczona energia defibrylacji min.35J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Bezprzewodowa komunikacja urządzenia z programatorem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Awaryjny, rezerwowy system bezpieczeństwa wbudowany w urządzenie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Elektrody przedsionkowe sterydowe, bipolarne, aktywne i pasywne do wyboru przez zamawiającego, o średnicy &lt; 7F, współpracujące z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introducerem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7F,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-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Koile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elektrod defibrylujących pokryte dodatkowym materiałem zapobiegającym wrastaniu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Automatyczna sygnalizacja uszkodzenia elektrody (sygnał dźwiękowy generowany przez wszczepione urządzenie informujący pacjenta)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Automatyczna sygnalizacja ERI (sygnał dźwiękowy generowany przez wszczepione urządzenie informujący pacjenta)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Algorytm minimalizujący stymulację RV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Algorytm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zmiejszający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zmienność długości cyklu V-V w trakcie arytmii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przedsionowych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zaprogramowania 3 stref wykrywania arytmii komorowej VF, VT, VT-1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Algorytm wykorzystujący analizę morfologii zespołów QRS rytmu komorowego i różnicowania częstoskurczu komorowego od nadkomorowego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8 szoków w trakcie VF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ATP przed ładowaniem kondensatorów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zapisywania danych z kontroli urządzenia na zewnętrznym nośniku cyfrowym pamięci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- 4 typy stymulacji antyarytmicznej(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Burst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, Ramp, Scan Ramp/Scan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Możliwość nieinwazyjnego odłączenia bieguna proksymalnego (SVC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coil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)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nieinwazyjnego odłączenia bieguna obudowy ICD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Tryb ochronny w trakcie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elektrokauteryzacji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- 6 funkcji umożliwiających przeprowadzenie nieinwazyjnego badania elektrofizjologicznego arytmii (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Vfib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Induction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,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Shock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on T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Induction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,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Programmed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Electrical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Stimulation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(PES), 50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Hz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/Manual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Burst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Pacing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,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Commanded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Shock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,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Commanded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ATP)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Narzędzie ułatwiające bezpieczne i pewne połączenie pomiędzy kablami PSA a złączem elektrody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defibrylacyjnej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DF4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tabs>
          <w:tab w:val="left" w:pos="5025"/>
        </w:tabs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4 - Wszczepialne kardiowertery -defibrylatory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resynchronizujące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( ICD-CRT) z kompletem 3 elektrod sterydowych, zestawem do introdukcji elektrody do zatoki wieńcowej –20 sztuk</w:t>
      </w:r>
    </w:p>
    <w:tbl>
      <w:tblPr>
        <w:tblW w:w="9840" w:type="dxa"/>
        <w:tblInd w:w="-471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676"/>
        <w:gridCol w:w="7811"/>
        <w:gridCol w:w="1353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Waga urządzenia &lt;74g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Grubość urządzenia &lt;10mm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Objętość urządzenia &lt;33cm3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Żywotność baterii min. 10 lat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Dostarczona energia defibrylacji min.35J Zmagazynowana 41J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Bezprzewodowa komunikacja urządzenia z programatorem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bCs/>
                <w:iCs/>
                <w:color w:val="000000"/>
                <w:sz w:val="18"/>
                <w:szCs w:val="18"/>
                <w:lang w:eastAsia="zh-CN" w:bidi="hi-IN"/>
              </w:rPr>
              <w:t>- Awaryjny, rezerwowy system bezpieczeństwa wbudowany w urządzenie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-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Koile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elektrod defibrylujących pokryte dodatkowym materiałem zapobiegającym wrastaniu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-Elektroda 4 polowa ze spiralą 3D z podwójną fiksacją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Algorytm zapewniający terapię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resynchronizującą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w obecności przedwczesnych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pobudzeń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komorowych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Automatyczna sygnalizacja uszkodzenia elektrody (sygnał dźwiękowy generowany przez wszczepione urządzenie informujący pacjenta)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Automatyczna sygnalizacja ERI (sygnał dźwiękowy generowany przez wszczepione urządzenie informujący pacjenta)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 Algorytm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zmiejszający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zmienność długości cyklu V-V w trakcie arytmii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przedsionowych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lastRenderedPageBreak/>
              <w:t>- programowanie 3 stref wykrywania arytmii komorowej VF, VT, VT-1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Algorytm wykorzystujący analizę morfologii zespołów QRS rytmu komorowego i różnicowania częstoskurczu komorowego od nadkomorowego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8 szoków w trakcie VF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-Automatyczna zmiana polaryzacji w ostatnim szoku w każdej strefie arytmii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ATP przed ładowaniem kondensatorów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-Elektrody 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defibrylacyjne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ze złączem Df1 i Df4 oraz elektrody LV Is4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-Warunki badania MRI; skan całego ciała 1,5T dla RV DF4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-Tryb MRI czas ochrony; Off, 3,6,9,12 godziny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- 4 typy stymulacji antyarytmicznej(</w:t>
            </w:r>
            <w:proofErr w:type="spellStart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Burst</w:t>
            </w:r>
            <w:proofErr w:type="spellEnd"/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, Ramp, Scan Ramp/Scan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Arial"/>
                <w:color w:val="000000"/>
                <w:sz w:val="18"/>
                <w:szCs w:val="18"/>
                <w:lang w:eastAsia="zh-CN" w:bidi="hi-IN"/>
              </w:rPr>
              <w:t>- Możliwość nieinwazyjnego odłączenia bieguna obudowy ICD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-Tryb ochrony w trakcie </w:t>
            </w:r>
            <w:proofErr w:type="spellStart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elektrokauteryzaci</w:t>
            </w:r>
            <w:proofErr w:type="spellEnd"/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.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 xml:space="preserve"> -6 funkcji umożliwiających przeprowadzenie badania elektrofizjologicznego arytmii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858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-Dostępne 3 modele elektrod 4 polowych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 Możliwość dostarczenia elektrody lewokomorowej z dostępnymi 17 wektorami stymulacji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Arial"/>
                <w:color w:val="000000"/>
                <w:sz w:val="18"/>
                <w:szCs w:val="18"/>
                <w:lang w:eastAsia="zh-CN" w:bidi="hi-IN"/>
              </w:rPr>
              <w:t>-Możliwość dostarczenia elektrody 4 polowej ze zwężoną końcówką o rozmiarze 2,6F wspomagającą wprowadzanie w małych i krętych  naczyń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tabs>
          <w:tab w:val="left" w:pos="502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5. Zestaw do transmisji danych 130 szt.</w:t>
      </w:r>
    </w:p>
    <w:tbl>
      <w:tblPr>
        <w:tblW w:w="9900" w:type="dxa"/>
        <w:tblInd w:w="-467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5"/>
        <w:gridCol w:w="7410"/>
        <w:gridCol w:w="1815"/>
      </w:tblGrid>
      <w:tr w:rsidR="00E92643">
        <w:trPr>
          <w:trHeight w:val="494"/>
        </w:trPr>
        <w:tc>
          <w:tcPr>
            <w:tcW w:w="99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63731D" w:rsidP="0063731D">
            <w:pPr>
              <w:widowControl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7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Transmiter danych  GSM/ internetowy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tabs>
          <w:tab w:val="left" w:pos="502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6.  Algorytm diagnostyczny 30 szt.</w:t>
      </w:r>
    </w:p>
    <w:tbl>
      <w:tblPr>
        <w:tblW w:w="9885" w:type="dxa"/>
        <w:tblInd w:w="-452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5"/>
        <w:gridCol w:w="7395"/>
        <w:gridCol w:w="1815"/>
      </w:tblGrid>
      <w:tr w:rsidR="00E92643">
        <w:trPr>
          <w:trHeight w:val="494"/>
        </w:trPr>
        <w:tc>
          <w:tcPr>
            <w:tcW w:w="98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63731D" w:rsidP="0063731D">
            <w:pPr>
              <w:widowControl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7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Rozszerzony algorytm terapeutyczny do wykrycia rozwijającej się niewydolności serca u pacjentów ze wszczepionym urządzeniem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tabs>
          <w:tab w:val="left" w:pos="502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7. Zestaw do implantacji układu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bodźcoprzewodzącego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 30 szt.</w:t>
      </w:r>
    </w:p>
    <w:tbl>
      <w:tblPr>
        <w:tblW w:w="9855" w:type="dxa"/>
        <w:tblInd w:w="-422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19"/>
        <w:gridCol w:w="7410"/>
        <w:gridCol w:w="1826"/>
      </w:tblGrid>
      <w:tr w:rsidR="00E92643">
        <w:trPr>
          <w:trHeight w:val="494"/>
        </w:trPr>
        <w:tc>
          <w:tcPr>
            <w:tcW w:w="98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345"/>
        </w:trPr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Rozrusznik dwujamowy MR</w:t>
            </w: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Żywotność stymulatora nie krócej niż 7,5 lat przy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pacing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A=2.5V &amp; V=1.0V,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pulse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width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0.4 ms,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pacing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rate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: 60 min-1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1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Min. aplituda impulsu A i V: 0,1 – 5,0 V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93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Min. szerokość impulsu A i V 0,1-2,0 ms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55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Czułość przedsionkowa 0,15 – 10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mV</w:t>
            </w:r>
            <w:proofErr w:type="spellEnd"/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Czułość komorowa 0,25 – 10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mV</w:t>
            </w:r>
            <w:proofErr w:type="spellEnd"/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Okres refrakcji A 150-500 ms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56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Algorytm reagujący na gwałtowny spadek częstości serca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7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Sensory: wentylacji minutowej i ruchowy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98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Pamięć IEGM: 14 minut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4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Algorytm optymalizujący działanie obu sensorów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rate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response</w:t>
            </w:r>
            <w:proofErr w:type="spellEnd"/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Algorytm zapewniający regularny rytm komorowy w czasie migotania przedsionków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Algorytm zapobiegający wystąpieniu migotania przedsionków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Algorytm wspomagający programowanie stymulatora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Algorytm promujący własny rytm zatokowy pacjenta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Funkcje antyarytmiczne min. 3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0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Rejestracja epizodów wys. częstości A i V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6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Możliwość automatycznego przełączenia polarności w przypadku przekroczenia zaprogramowanego zakresu impedancji elektrod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1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Tryb MRI</w:t>
            </w:r>
          </w:p>
          <w:p w:rsidR="00E92643" w:rsidRDefault="00940FE0">
            <w:pPr>
              <w:widowControl w:val="0"/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Tryb stymulacji: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AOO,VOO,DOO,Off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;  Czas ochrony: Off, 12,24,48 godziny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2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Warunki badania MRI: Skan całego ciała 3T i 1,5T (≤SAR 4W/Kg)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00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Elektroda MRI aktywna fiksacja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71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Koszulka do pęczka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Hisa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różne rozmiary do wyboru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Nożk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do rozcinania koszulki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Introducer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8F - 9F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89"/>
        </w:trPr>
        <w:tc>
          <w:tcPr>
            <w:tcW w:w="6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Prowadnik</w:t>
            </w:r>
          </w:p>
        </w:tc>
        <w:tc>
          <w:tcPr>
            <w:tcW w:w="1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rPr>
          <w:rFonts w:ascii="Times New Roman" w:hAnsi="Times New Roman"/>
          <w:sz w:val="18"/>
          <w:szCs w:val="18"/>
        </w:rPr>
      </w:pPr>
    </w:p>
    <w:p w:rsidR="00E92643" w:rsidRDefault="00940FE0">
      <w:pPr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  <w:t>Wymagania dodatkowe dotyczy pakietu 3 poz. 1- 7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W ramach zakupu kardiowerterów/defibrylatorów na okres realizacji umowy Wykonawca zobowiązany jest nieodpłatnie dostarczyć</w:t>
      </w:r>
      <w:r w:rsidR="00412801">
        <w:rPr>
          <w:rFonts w:ascii="Times New Roman" w:hAnsi="Times New Roman" w:cs="Times New Roman"/>
          <w:sz w:val="18"/>
          <w:szCs w:val="18"/>
        </w:rPr>
        <w:t xml:space="preserve"> (w formie użyczenia)</w:t>
      </w:r>
      <w:r>
        <w:rPr>
          <w:rFonts w:ascii="Times New Roman" w:hAnsi="Times New Roman" w:cs="Times New Roman"/>
          <w:sz w:val="18"/>
          <w:szCs w:val="18"/>
        </w:rPr>
        <w:t xml:space="preserve"> programatory do w/w sprzętu w ilości 4 sztuk w tym 1 sztuka do kardiowerterów podskórnych.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 W ramach zakupu kardiowerterów/defibrylatorów na okres realizacji umowy. Wykonawca zobowiązany jest nieodpłatnie dostarczyć papier do programatorów.</w:t>
      </w:r>
    </w:p>
    <w:p w:rsidR="00E92643" w:rsidRPr="00412801" w:rsidRDefault="006A0ECF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3</w:t>
      </w:r>
      <w:r w:rsidR="00940FE0"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. Termin sterylności sprzętu min. 12 m-</w:t>
      </w:r>
      <w:proofErr w:type="spellStart"/>
      <w:r w:rsidR="00940FE0"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cy</w:t>
      </w:r>
      <w:proofErr w:type="spellEnd"/>
      <w:r w:rsidR="00940FE0"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od daty dostawy.</w:t>
      </w:r>
    </w:p>
    <w:p w:rsidR="00E92643" w:rsidRDefault="006A0ECF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</w:t>
      </w:r>
      <w:r w:rsidR="00940FE0">
        <w:rPr>
          <w:rFonts w:ascii="Times New Roman" w:hAnsi="Times New Roman" w:cs="Times New Roman"/>
          <w:sz w:val="18"/>
          <w:szCs w:val="18"/>
        </w:rPr>
        <w:t>. Gwarancja na kardiowertery min. 5 lat</w:t>
      </w:r>
    </w:p>
    <w:p w:rsidR="00E92643" w:rsidRDefault="006A0ECF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</w:t>
      </w:r>
      <w:r w:rsidR="00940FE0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bookmarkStart w:id="3" w:name="_GoBack"/>
      <w:bookmarkEnd w:id="3"/>
      <w:r w:rsidR="00940FE0">
        <w:rPr>
          <w:rFonts w:ascii="Times New Roman" w:hAnsi="Times New Roman" w:cs="Times New Roman"/>
          <w:sz w:val="18"/>
          <w:szCs w:val="18"/>
        </w:rPr>
        <w:t>Umowa na przechowanie</w:t>
      </w: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92643" w:rsidRDefault="00940FE0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sz w:val="18"/>
          <w:szCs w:val="18"/>
          <w:lang w:eastAsia="zh-CN" w:bidi="hi-IN"/>
        </w:rPr>
        <w:t>OPIS PRZEDMIOTU ZAMÓWIENIA</w:t>
      </w:r>
    </w:p>
    <w:p w:rsidR="00E92643" w:rsidRDefault="00E92643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iCs/>
          <w:sz w:val="18"/>
          <w:szCs w:val="18"/>
          <w:lang w:eastAsia="zh-CN" w:bidi="hi-IN"/>
        </w:rPr>
        <w:t>Pakiet IV - KARDIOWERTERY-DEFIBRYLATORY UMOŻLIWIAJĄCY DIAGNOSTYKĘ NMR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sz w:val="18"/>
          <w:szCs w:val="18"/>
          <w:u w:val="single"/>
        </w:rPr>
      </w:pPr>
    </w:p>
    <w:p w:rsidR="00E92643" w:rsidRDefault="00940FE0">
      <w:pPr>
        <w:widowControl w:val="0"/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  <w:t>ZESTAWIENIE WYMAGANYCH PARAMETRÓW</w:t>
      </w:r>
    </w:p>
    <w:p w:rsidR="00E92643" w:rsidRDefault="00E92643">
      <w:pPr>
        <w:widowControl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jc w:val="both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  <w:t>1 - Wszczepialne kardiowertery - defibrylatory jednojamowe z wyczuwaniem przedsionkowym z elektrodą, umożliwiające diagnostykę NMR - 20 sztuk</w:t>
      </w:r>
    </w:p>
    <w:tbl>
      <w:tblPr>
        <w:tblW w:w="9840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6"/>
        <w:gridCol w:w="7303"/>
        <w:gridCol w:w="1861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Wykrywanie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Min. dwie strefy VT + VF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 stabilność rytmu</w:t>
            </w:r>
          </w:p>
          <w:p w:rsidR="00E92643" w:rsidRDefault="00E926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Stymulacja antyarytmiczna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- Pomiary amplitudy zał. R, oporu elektrody, progu stymulacji, stanu baterii, czasu ładowania w czasie ostatniej interwencji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Informacja dla pacjenta w języku polskim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Urządzenie posiadające funkcję automatycznej detekcji promieniowania elektromagnetycznego z automatycznym przełączeniem w bezpieczny tryb pracy podczas badania MRI,  a także z automatycznym powrotem do poprzedniego trybu stymulacji po opuszczeniu pola magnetycznego przez pacjenta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Elektrody o czynnej fiksacji –silikon lub poliuretan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Możliwość wyboru elektrod – </w:t>
            </w:r>
            <w:proofErr w:type="spellStart"/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jednokoilowe</w:t>
            </w:r>
            <w:proofErr w:type="spellEnd"/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, DF1 i DF4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Funkcja wyczuwania sygnału przedsionkowego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92643" w:rsidRDefault="00940FE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2-Wszczepialne kardiowertery- defibrylatory jednojamowe z elektrodą umożliwiające diagnostykę NMR – 100 sztuk</w:t>
      </w:r>
    </w:p>
    <w:tbl>
      <w:tblPr>
        <w:tblW w:w="9840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6"/>
        <w:gridCol w:w="7303"/>
        <w:gridCol w:w="1861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Wykrywanie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Min. dwie strefy VT + VF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 stabilność rytmu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Stymulacja antyarytmiczna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Pomiary amplitudy zał. R, oporu elektrody, progu stymulacji, stanu baterii, czasu ładowania w czasie ostatniej interwencji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Informacja dla pacjenta w języku polskim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Urządzenie posiadające funkcję automatycznej detekcji promieniowania elektromagnetycznego z automatycznym przełączeniem w bezpieczny tryb pracy podczas badania MRI,  a także z automatycznym powrotem do poprzedniego trybu stymulacji po opuszczeniu pola magnetycznego przez pacjenta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Elektrody o czynnej fiksacji –silikon/poliuretan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Możliwość programowalnego wyłączenia obudowy urządzenia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z obwodu wysokonapięciowego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dostarczenia programatora automatycznie uaktualniającego wersję oprogramowania przez sieć UMTS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Możliwość wyboru elektrod – </w:t>
            </w:r>
            <w:proofErr w:type="spellStart"/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jednokoilowe</w:t>
            </w:r>
            <w:proofErr w:type="spellEnd"/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, DF1 i DF4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tabs>
          <w:tab w:val="left" w:pos="5025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3-Wszczepialne kardiowertery -defibrylatory dwujamowe z kompletem 2 elektrod sterydowych, umożliwiające diagnostykę NMR –40 sztuk</w:t>
      </w:r>
    </w:p>
    <w:tbl>
      <w:tblPr>
        <w:tblW w:w="9840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6"/>
        <w:gridCol w:w="7303"/>
        <w:gridCol w:w="1861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Wykrywanie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- Min. dwie strefy VT + VF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Kryteria różnicujące arytmie przedsionkowe i komorowe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- stabilność rytmu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Terapia komorowa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Stymulacja antyarytmiczna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IEGM w czasie rzeczywistym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rejestracja IEGM przed, po i w trakcie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Przechowywanie epizodów arytmii</w:t>
            </w:r>
          </w:p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 xml:space="preserve"> - Pomiary amplitudy zał. R, oporu elektrody, progu stymulacji, stanu baterii, czasu ładowania w czasie ostatniej interwencji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2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Informacja dla pacjenta w języku polskim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6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Pełny zakres stymulacji jednojamowej i dwujamowej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33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Elektrody o czynnej fiksacji –silikon/poliuretan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2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Możliwość wyboru elektrod – jedno i dwucewkowe oraz DF1i DF4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Urządzenie posiadające funkcję automatycznej detekcji promieniowania elektromagnetycznego z automatycznym przełączeniem w bezpieczny tryb pracy podczas badania MRI,  a także z automatycznym powrotem do poprzedniego trybu stymulacji po opuszczeniu pola magnetycznego przez pacjenta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92643" w:rsidRDefault="00940FE0">
      <w:pPr>
        <w:tabs>
          <w:tab w:val="left" w:pos="5025"/>
        </w:tabs>
        <w:spacing w:after="0" w:line="240" w:lineRule="auto"/>
        <w:ind w:left="-39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4-Wszczepialne kardiowertery-defibrylatory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resynchronizuj</w:t>
      </w:r>
      <w:r>
        <w:rPr>
          <w:rFonts w:ascii="Times New Roman" w:hAnsi="Times New Roman"/>
          <w:b/>
          <w:bCs/>
          <w:sz w:val="18"/>
          <w:szCs w:val="18"/>
        </w:rPr>
        <w:t>ące</w:t>
      </w:r>
      <w:proofErr w:type="spellEnd"/>
      <w:r>
        <w:rPr>
          <w:rFonts w:ascii="Times New Roman" w:hAnsi="Times New Roman"/>
          <w:b/>
          <w:bCs/>
          <w:sz w:val="18"/>
          <w:szCs w:val="18"/>
        </w:rPr>
        <w:t xml:space="preserve"> ( ICD-CRT) umożliwiające diagnostykę NMR z kompletem elektrod, zestawem do introdukcji elektrody do zatoki wieńcowej -40 szt.</w:t>
      </w:r>
    </w:p>
    <w:p w:rsidR="00E92643" w:rsidRDefault="00E92643">
      <w:pPr>
        <w:tabs>
          <w:tab w:val="left" w:pos="5025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9840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6"/>
        <w:gridCol w:w="7303"/>
        <w:gridCol w:w="1861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Wykrywanie arytmii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minimum dwie strefy VT + VF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Kryteria różnicujące arytmie przedsionkowe i komorowe stabilność rytmu, algorytm porównujący rytm w przedsionku i komorze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Elektrody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różne długości elektrod komorowych, sterydowych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wkrętkowe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elektrody komorowe o różnej długości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tabs>
                <w:tab w:val="center" w:pos="4081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Terapia komorowa</w:t>
            </w:r>
          </w:p>
          <w:p w:rsidR="00E92643" w:rsidRDefault="00940FE0">
            <w:pPr>
              <w:pStyle w:val="Standard"/>
              <w:tabs>
                <w:tab w:val="center" w:pos="4081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- Stymulacja antyarytmiczna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Funkcje diagnostyczne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- IEGM w czasie rzeczywistym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-Rejestracja IEGM przed, po i w trakcie arytmii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- Przechowywanie epizodów arytmii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- Pomiary amplitud zał. R i P, opor elektrod, progu stymulacji, stanu baterii, czasu ładowania w czasie ostatniej interwencji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Informacja dla pacjenta w języku polskim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 wektorów stymulacji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  <w:t>Urządzenie posiadające funkcję automatycznej detekcji promieniowania elektromagnetycznego z automatycznym przełączeniem w bezpieczny tryb pracy podczas badania MRI,  a także z automatycznym powrotem do poprzedniego trybu stymulacji po opuszczeniu pola magnetycznego przez pacjenta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Możliwość wyboru elektrod LV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quadropolarnych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kompatybilnego urządzenia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78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wyboru elektrod – jedno i dwucewkowe oraz DF1i DF4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78"/>
        </w:trPr>
        <w:tc>
          <w:tcPr>
            <w:tcW w:w="6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Zestaw do implantacji elektrody lewokomorowe zawierający;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koszulkę do CS z zintegrowaną zastawką i możliwością podania kontrastu, gdy elektroda znajduje się wewnątrz koszulki,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subselektor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współpracujący z elektrodą LV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zestaw do zatoki wieńcowej</w:t>
            </w:r>
          </w:p>
        </w:tc>
        <w:tc>
          <w:tcPr>
            <w:tcW w:w="18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5 - Wszczepialne stymulatory SSIR z elektrodą umożliwiające diagnostykę NMR -100 sztuk </w:t>
      </w:r>
    </w:p>
    <w:tbl>
      <w:tblPr>
        <w:tblW w:w="9840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76"/>
        <w:gridCol w:w="7303"/>
        <w:gridCol w:w="1861"/>
      </w:tblGrid>
      <w:tr w:rsidR="00E92643">
        <w:trPr>
          <w:trHeight w:val="494"/>
        </w:trPr>
        <w:tc>
          <w:tcPr>
            <w:tcW w:w="98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Refrakcja (ms) ·Min. zakres 250-400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- Amplituda (V) -zakres</w:t>
            </w: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ab/>
              <w:t>Min. Zakres od 1 do 6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- </w:t>
            </w:r>
            <w:proofErr w:type="spellStart"/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Szerokoć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imp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. (ms) ·Min. zakres od 0,25 do 1,0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- HISTEREZA –programowana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 POLARNOŚĆ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- Stymulacja UNI/Bipolarna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- Czułość UNI/BI maksymalna, co najmniej 0,5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mV</w:t>
            </w:r>
            <w:proofErr w:type="spellEnd"/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01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Parametry fizyczne; Łącze</w:t>
            </w: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ab/>
              <w:t>IS-1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Ocena pracy stymulatora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- Baterii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 - Elektrody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- Pomiar progu stymulacji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Funkcje holterowskie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– Monitor trendu, licznik zdarzeń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Funkcje dodatkowe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Czujnik narastania, progu, szybkości wzrostu i spadku częstości - programowane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Dwa niezależne sensory w tym sensor reagujący na zapotrzebowanie metaboliczne pacjenta podczas aktywności i podczas stresu mentalnego, oparty o kontrolę impedancji wewnątrzsercowej.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Elektrody IS-1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Rodzaj izolacji - Silikonowa/poliuretanowa</w:t>
            </w:r>
          </w:p>
        </w:tc>
        <w:tc>
          <w:tcPr>
            <w:tcW w:w="1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6 - Wszczepialne stymulatory DDDR z 2 elektrodami – umożliwiające diagnostykę NMR- 400 sztuk</w:t>
      </w:r>
    </w:p>
    <w:tbl>
      <w:tblPr>
        <w:tblW w:w="9845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98"/>
        <w:gridCol w:w="7281"/>
        <w:gridCol w:w="1866"/>
      </w:tblGrid>
      <w:tr w:rsidR="00E92643">
        <w:trPr>
          <w:trHeight w:val="494"/>
        </w:trPr>
        <w:tc>
          <w:tcPr>
            <w:tcW w:w="9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Charakterystyka impulsu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- Amplituda (V) ·Min. zakres od 1 do 6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- Szerokość </w:t>
            </w:r>
            <w:proofErr w:type="spellStart"/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imp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. (ms) ·Min. zakres od 0,25 do 1,0</w:t>
            </w:r>
          </w:p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02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Program nocny- Programowany czas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 Histereza -Programowana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Polarność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- Stymulacja</w:t>
            </w: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ab/>
              <w:t>UNI/BI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- Czułość ·UNI/BI Przedsionkowa, co najmniej 0,5 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mV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- Komorowa, co najmniej 1 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mV</w:t>
            </w:r>
            <w:proofErr w:type="spellEnd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- Refrakcja komorowa (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mS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) ·Zakres, co najmniej 250-400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bookmarkStart w:id="4" w:name="_Hlk166085999"/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-Okres refrakcji przedsionkowej (ms) ·Zakres, co najmniej 300-650 manualna lub automatyczna</w:t>
            </w:r>
            <w:bookmarkEnd w:id="4"/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18"/>
                <w:szCs w:val="18"/>
                <w:lang w:eastAsia="zh-CN" w:bidi="hi-IN"/>
              </w:rPr>
              <w:t>- Odstęp A-V (ms) - Programowany w gr., co najmniej od 50-250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Dwa niezależne sensory w tym sensor reagujący na zapotrzebowanie metaboliczne pacjenta podczas aktywności i podczas stresu mentalnego, oparty o kontrolę impedancji wewnątrzsercowej.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Parametry fizyczne</w:t>
            </w:r>
          </w:p>
          <w:p w:rsidR="00E92643" w:rsidRDefault="00940FE0">
            <w:pPr>
              <w:widowControl w:val="0"/>
              <w:tabs>
                <w:tab w:val="center" w:pos="408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zh-CN" w:bidi="hi-IN"/>
              </w:rPr>
              <w:t>Łącze - IS-1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Funkcje diagnostyczne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Ocena pracy stymulatora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- Baterii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Elektrody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- Pomiar progu stymulacji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color w:val="000000"/>
                <w:sz w:val="18"/>
                <w:szCs w:val="18"/>
                <w:lang w:eastAsia="zh-CN" w:bidi="hi-IN"/>
              </w:rPr>
              <w:t>Funkcje holterowskie - Monitor trendu, licznik zdarzeń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27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Funkcje dodatkowe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- Automatyczna zmiana rodzaju stymulacji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8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 w:rsidP="0063731D">
            <w:pPr>
              <w:widowControl w:val="0"/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Elektrody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000000"/>
                <w:sz w:val="18"/>
                <w:szCs w:val="18"/>
                <w:lang w:eastAsia="zh-CN" w:bidi="hi-IN"/>
              </w:rPr>
              <w:t>Rodzaj izolacji - Silikonowa/poliuretanowa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940FE0">
      <w:pPr>
        <w:tabs>
          <w:tab w:val="left" w:pos="5025"/>
        </w:tabs>
        <w:spacing w:after="0" w:line="240" w:lineRule="auto"/>
        <w:ind w:left="-28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 xml:space="preserve">7 - Wszczepialne kardiostymulatory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resynchronizujące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(CRT-P) z kompletem elektrod, zestawem do introdukcji elektrody do zatoki wieńcowej – 20 sztuk</w:t>
      </w:r>
    </w:p>
    <w:tbl>
      <w:tblPr>
        <w:tblW w:w="9845" w:type="dxa"/>
        <w:tblInd w:w="-46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698"/>
        <w:gridCol w:w="7281"/>
        <w:gridCol w:w="1866"/>
      </w:tblGrid>
      <w:tr w:rsidR="00E92643">
        <w:trPr>
          <w:trHeight w:val="494"/>
        </w:trPr>
        <w:tc>
          <w:tcPr>
            <w:tcW w:w="9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Elektrody - różne długości elektrod komorowych, sterydowych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wkrętkowe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elektrody komorowe o różnej długości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1291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ind w:right="283"/>
              <w:contextualSpacing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Funkcje diagnostyczne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- IEGM w czasie rzeczywistym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-Rejestracja IEGM przed, po i w trakcie arytmii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- Przechowywanie epizodów arytmii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- Długoczasowy zapis cyklów RR</w:t>
            </w:r>
          </w:p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- Pomiary amplitud zał. R i P, oporu elektrod, progu stymulacji, stanu baterii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90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ind w:right="340"/>
              <w:contextualSpacing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dla pacjenta w języku polskim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45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ind w:right="283"/>
              <w:contextualSpacing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20 wektorów stymulacji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ind w:right="283"/>
              <w:contextualSpacing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5</w:t>
            </w:r>
          </w:p>
        </w:tc>
        <w:tc>
          <w:tcPr>
            <w:tcW w:w="7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Standar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Dwa niezależne sensory w tym sensor reagujący na zapotrzebowanie metaboliczne pacjenta podczas aktywności i podczas stresu mentalnego, oparty o kontrolę impedancji wewnątrzsercowej.</w:t>
            </w:r>
          </w:p>
        </w:tc>
        <w:tc>
          <w:tcPr>
            <w:tcW w:w="1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69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ind w:right="283"/>
              <w:contextualSpacing/>
              <w:jc w:val="right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Zestaw do implantacji elektrody lewokomorowe zawierający;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koszulkę do CS z zintegrowaną zastawką i możliwością podania kontrastu, gdy elektroda znajduje się wewnątrz koszulki,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subselektor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współpracujący z elektrodą LV</w:t>
            </w:r>
          </w:p>
          <w:p w:rsidR="00E92643" w:rsidRDefault="00940FE0">
            <w:pPr>
              <w:pStyle w:val="Zawartotabeli"/>
              <w:widowControl w:val="0"/>
              <w:spacing w:after="0" w:line="28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zestaw do zatoki wieńcowej</w:t>
            </w:r>
          </w:p>
        </w:tc>
        <w:tc>
          <w:tcPr>
            <w:tcW w:w="18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tabs>
          <w:tab w:val="left" w:pos="5025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tabs>
          <w:tab w:val="left" w:pos="502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8- Urządzenia do transmisji danych kardiowertera – 200 sztuk</w:t>
      </w:r>
    </w:p>
    <w:p w:rsidR="00E92643" w:rsidRDefault="00940FE0">
      <w:pPr>
        <w:tabs>
          <w:tab w:val="left" w:pos="502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9- Urządzenia do transmisji danych kardiowertera z możliwością aktywacji algorytmu do predykcji zaostrzeń niewydolności serca – 40 sztuk</w:t>
      </w:r>
    </w:p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</w:pPr>
    </w:p>
    <w:p w:rsidR="00940FE0" w:rsidRDefault="00940FE0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</w:pPr>
    </w:p>
    <w:p w:rsidR="00940FE0" w:rsidRDefault="00940FE0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</w:pPr>
    </w:p>
    <w:p w:rsidR="00940FE0" w:rsidRDefault="00940FE0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</w:pPr>
    </w:p>
    <w:p w:rsidR="00940FE0" w:rsidRDefault="00940FE0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  <w:t>10 -</w:t>
      </w: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18"/>
          <w:szCs w:val="18"/>
          <w:lang w:eastAsia="zh-CN" w:bidi="hi-IN"/>
        </w:rPr>
        <w:t xml:space="preserve"> </w:t>
      </w:r>
      <w:r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  <w:t>Zestawy do introdukcji elektrod - 1500 sztuk</w:t>
      </w:r>
    </w:p>
    <w:tbl>
      <w:tblPr>
        <w:tblW w:w="9807" w:type="dxa"/>
        <w:tblInd w:w="-42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7216"/>
        <w:gridCol w:w="1881"/>
      </w:tblGrid>
      <w:tr w:rsidR="00E92643">
        <w:trPr>
          <w:trHeight w:val="494"/>
        </w:trPr>
        <w:tc>
          <w:tcPr>
            <w:tcW w:w="9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 w:rsidTr="00940FE0">
        <w:trPr>
          <w:trHeight w:val="494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 w:rsidTr="00940FE0">
        <w:trPr>
          <w:trHeight w:val="271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Pr="00C00A4A" w:rsidRDefault="0063731D" w:rsidP="00C00A4A">
            <w:pPr>
              <w:pStyle w:val="Akapitzlist"/>
              <w:widowControl w:val="0"/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00A4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00A4A" w:rsidRPr="00C00A4A" w:rsidRDefault="00940FE0" w:rsidP="00C00A4A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</w:t>
            </w:r>
            <w:r w:rsidR="00C00A4A" w:rsidRPr="00C00A4A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>Parametry wymagane:</w:t>
            </w:r>
          </w:p>
          <w:p w:rsidR="00E92643" w:rsidRDefault="00C00A4A" w:rsidP="00C00A4A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00A4A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>Rozmiary 7 -11F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63731D" w:rsidTr="00940FE0">
        <w:trPr>
          <w:trHeight w:val="271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3731D" w:rsidRPr="0063731D" w:rsidRDefault="0063731D" w:rsidP="00C00A4A">
            <w:pPr>
              <w:pStyle w:val="Akapitzlist"/>
              <w:widowControl w:val="0"/>
              <w:numPr>
                <w:ilvl w:val="0"/>
                <w:numId w:val="45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3731D" w:rsidRDefault="0063731D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</w:pPr>
            <w:r w:rsidRPr="0063731D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>Rozrywana koszulka, rozszerzacz, prowadnik J, igła angiograficzna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3731D" w:rsidRDefault="0063731D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 w:rsidTr="00940FE0">
        <w:trPr>
          <w:trHeight w:val="270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Pr="0063731D" w:rsidRDefault="00940FE0" w:rsidP="00C00A4A">
            <w:pPr>
              <w:pStyle w:val="Akapitzlist"/>
              <w:widowControl w:val="0"/>
              <w:numPr>
                <w:ilvl w:val="0"/>
                <w:numId w:val="45"/>
              </w:numPr>
              <w:spacing w:after="0" w:line="240" w:lineRule="auto"/>
              <w:ind w:right="34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63731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>Czas sterylności min.</w:t>
            </w:r>
            <w:r w:rsidRPr="00242F99">
              <w:rPr>
                <w:rFonts w:ascii="Times New Roman" w:eastAsia="Times New Roman" w:hAnsi="Times New Roman" w:cs="Times New Roman"/>
                <w:color w:val="auto"/>
                <w:spacing w:val="-1"/>
                <w:sz w:val="18"/>
                <w:szCs w:val="18"/>
                <w:lang w:eastAsia="zh-CN" w:bidi="hi-IN"/>
              </w:rPr>
              <w:t>12 miesięcy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iCs/>
          <w:color w:val="000000"/>
          <w:sz w:val="18"/>
          <w:szCs w:val="18"/>
          <w:lang w:eastAsia="zh-CN" w:bidi="hi-IN"/>
        </w:rPr>
        <w:t>11-</w:t>
      </w: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18"/>
          <w:szCs w:val="18"/>
          <w:lang w:eastAsia="zh-CN" w:bidi="hi-IN"/>
        </w:rPr>
        <w:t xml:space="preserve"> </w:t>
      </w:r>
      <w:r>
        <w:rPr>
          <w:rFonts w:ascii="Times New Roman" w:eastAsia="Lucida Sans Unicode" w:hAnsi="Times New Roman" w:cs="Times New Roman"/>
          <w:b/>
          <w:bCs/>
          <w:color w:val="000000"/>
          <w:sz w:val="18"/>
          <w:szCs w:val="18"/>
          <w:lang w:eastAsia="zh-CN" w:bidi="hi-IN"/>
        </w:rPr>
        <w:t>Rejestratory arytmii  – 80 sztuk</w:t>
      </w:r>
    </w:p>
    <w:tbl>
      <w:tblPr>
        <w:tblW w:w="9807" w:type="dxa"/>
        <w:tblInd w:w="-42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7216"/>
        <w:gridCol w:w="1881"/>
      </w:tblGrid>
      <w:tr w:rsidR="00E92643">
        <w:trPr>
          <w:trHeight w:val="494"/>
        </w:trPr>
        <w:tc>
          <w:tcPr>
            <w:tcW w:w="9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Żywotność urządzenia powyżej 5 lat</w:t>
            </w:r>
          </w:p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Jedno urządzenie do umieszczania rejestratora pod skórą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>Certyfikat MRI 1,5 i 3 T bez stref wykluczenia</w:t>
            </w:r>
            <w:r w:rsidR="00DC73D7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zh-CN" w:bidi="hi-IN"/>
              </w:rPr>
              <w:t xml:space="preserve"> </w:t>
            </w:r>
            <w:r w:rsidR="00DC73D7" w:rsidRPr="004127F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  <w:lang w:eastAsia="zh-CN" w:bidi="hi-IN"/>
              </w:rPr>
              <w:t>–</w:t>
            </w:r>
            <w:r w:rsidR="008A656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  <w:lang w:eastAsia="zh-CN" w:bidi="hi-IN"/>
              </w:rPr>
              <w:t xml:space="preserve"> certyfikat przedstawiony</w:t>
            </w:r>
            <w:r w:rsidR="004127F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  <w:lang w:eastAsia="zh-CN" w:bidi="hi-IN"/>
              </w:rPr>
              <w:t xml:space="preserve"> na żądanie zamawiającego 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3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Pamięć zapisu zdarzeń powyżej 80 min. Zapis automatyczny powyżej 50 zdarzeń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4</w:t>
            </w:r>
          </w:p>
        </w:tc>
        <w:tc>
          <w:tcPr>
            <w:tcW w:w="721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Możliwość wywołania zapisu ECG przez pacjenta.</w:t>
            </w:r>
          </w:p>
        </w:tc>
        <w:tc>
          <w:tcPr>
            <w:tcW w:w="18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5</w:t>
            </w:r>
          </w:p>
        </w:tc>
        <w:tc>
          <w:tcPr>
            <w:tcW w:w="721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Możliwość rejestracji AF, HVR, epizodów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Brady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SRD,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Asystolie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Możliwość rejestracji krótkich epizodów arytmicznych AF trwających do 30 s</w:t>
            </w:r>
          </w:p>
        </w:tc>
        <w:tc>
          <w:tcPr>
            <w:tcW w:w="18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6</w:t>
            </w:r>
          </w:p>
        </w:tc>
        <w:tc>
          <w:tcPr>
            <w:tcW w:w="721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Możliwość zdalnego monitorowania urządzenia przez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internet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możliwość przesłania w jednej transmisji do 6 zarejestrowanych epizodów.                                                                                                 Możliwość przesłania przez urządzenie  zarejestrowanych epizodów</w:t>
            </w:r>
          </w:p>
        </w:tc>
        <w:tc>
          <w:tcPr>
            <w:tcW w:w="18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/>
          <w:bCs/>
          <w:color w:val="000000"/>
          <w:sz w:val="18"/>
          <w:szCs w:val="18"/>
          <w:lang w:eastAsia="zh-CN" w:bidi="hi-IN"/>
        </w:rPr>
        <w:t xml:space="preserve">12- Zestaw do implantacji elektrody w pęczek </w:t>
      </w:r>
      <w:proofErr w:type="spellStart"/>
      <w:r>
        <w:rPr>
          <w:rFonts w:ascii="Times New Roman" w:eastAsia="Lucida Sans Unicode" w:hAnsi="Times New Roman" w:cs="Times New Roman"/>
          <w:b/>
          <w:bCs/>
          <w:color w:val="000000"/>
          <w:sz w:val="18"/>
          <w:szCs w:val="18"/>
          <w:lang w:eastAsia="zh-CN" w:bidi="hi-IN"/>
        </w:rPr>
        <w:t>Hisa</w:t>
      </w:r>
      <w:proofErr w:type="spellEnd"/>
      <w:r>
        <w:rPr>
          <w:rFonts w:ascii="Times New Roman" w:eastAsia="Lucida Sans Unicode" w:hAnsi="Times New Roman" w:cs="Times New Roman"/>
          <w:b/>
          <w:bCs/>
          <w:color w:val="000000"/>
          <w:sz w:val="18"/>
          <w:szCs w:val="18"/>
          <w:lang w:eastAsia="zh-CN" w:bidi="hi-IN"/>
        </w:rPr>
        <w:t>/LBBAP – 400 sztuk</w:t>
      </w:r>
    </w:p>
    <w:tbl>
      <w:tblPr>
        <w:tblW w:w="9807" w:type="dxa"/>
        <w:tblInd w:w="-421" w:type="dxa"/>
        <w:tblLayout w:type="fixed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7216"/>
        <w:gridCol w:w="1881"/>
      </w:tblGrid>
      <w:tr w:rsidR="00E92643">
        <w:trPr>
          <w:trHeight w:val="494"/>
        </w:trPr>
        <w:tc>
          <w:tcPr>
            <w:tcW w:w="9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ind w:left="340" w:right="454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Zawartotabeli"/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estaw do implantacji elektrody w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peczek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Hisa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Koszulka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539"/>
        </w:trPr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7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92643" w:rsidRDefault="00940FE0">
            <w:pPr>
              <w:pStyle w:val="Zawartotabeli"/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Zestaw akcesoriów; nożyk, prowadnik, kranik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92643" w:rsidRDefault="00E92643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92643" w:rsidRDefault="00940FE0">
      <w:pPr>
        <w:spacing w:after="0" w:line="360" w:lineRule="auto"/>
        <w:rPr>
          <w:rFonts w:ascii="Times New Roman" w:hAnsi="Times New Roman"/>
          <w:sz w:val="18"/>
          <w:szCs w:val="18"/>
        </w:rPr>
      </w:pPr>
      <w:bookmarkStart w:id="5" w:name="__DdeLink__3993_1023359833_kopia_1"/>
      <w:r>
        <w:rPr>
          <w:rFonts w:ascii="Times New Roman" w:eastAsia="Lucida Sans Unicode" w:hAnsi="Times New Roman" w:cs="Times New Roman"/>
          <w:sz w:val="18"/>
          <w:szCs w:val="18"/>
          <w:lang w:eastAsia="zh-CN" w:bidi="hi-IN"/>
        </w:rPr>
        <w:t xml:space="preserve">Wymagania dodatkowe dotyczy </w:t>
      </w:r>
      <w:bookmarkEnd w:id="5"/>
      <w:r>
        <w:rPr>
          <w:rFonts w:ascii="Times New Roman" w:eastAsia="Lucida Sans Unicode" w:hAnsi="Times New Roman" w:cs="Times New Roman"/>
          <w:sz w:val="18"/>
          <w:szCs w:val="18"/>
          <w:lang w:eastAsia="zh-CN" w:bidi="hi-IN"/>
        </w:rPr>
        <w:t>pakiet 4 poz. 1- 12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W ramach zakupu kardiowerterów/defibrylatorów na okres realizacji umowy Wykonawca zobowiązany jest nieodpłatnie dostarczyć</w:t>
      </w:r>
      <w:r w:rsidR="00412801">
        <w:rPr>
          <w:rFonts w:ascii="Times New Roman" w:hAnsi="Times New Roman" w:cs="Times New Roman"/>
          <w:sz w:val="18"/>
          <w:szCs w:val="18"/>
        </w:rPr>
        <w:t xml:space="preserve"> (w formie użyczenia)</w:t>
      </w:r>
      <w:r>
        <w:rPr>
          <w:rFonts w:ascii="Times New Roman" w:hAnsi="Times New Roman" w:cs="Times New Roman"/>
          <w:sz w:val="18"/>
          <w:szCs w:val="18"/>
        </w:rPr>
        <w:t xml:space="preserve"> programatory do w/w sprzętu w ilości 7 sztuk.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  W ramach zakupu kardiowerterów/defibrylatorów na okres realizacji umowy Wykonawca zobowiązany jest nieodpłatnie dostarczyć papier do programatorów.</w:t>
      </w:r>
    </w:p>
    <w:p w:rsidR="00E92643" w:rsidRPr="00C063D3" w:rsidRDefault="00940FE0">
      <w:pPr>
        <w:spacing w:after="0" w:line="360" w:lineRule="auto"/>
        <w:jc w:val="both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</w:t>
      </w:r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Termin sterylności sprzętu min. 12 m-</w:t>
      </w:r>
      <w:proofErr w:type="spellStart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cy</w:t>
      </w:r>
      <w:proofErr w:type="spellEnd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od daty dostawy</w:t>
      </w:r>
    </w:p>
    <w:p w:rsidR="00E92643" w:rsidRDefault="00940FE0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4. Gwarancja na kardiowertery min. 5 lat </w:t>
      </w:r>
    </w:p>
    <w:p w:rsidR="00E92643" w:rsidRDefault="00940FE0">
      <w:pPr>
        <w:tabs>
          <w:tab w:val="left" w:pos="73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5.  Pozycja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1- 9 </w:t>
      </w:r>
      <w:r>
        <w:rPr>
          <w:rFonts w:ascii="Times New Roman" w:hAnsi="Times New Roman" w:cs="Times New Roman"/>
          <w:sz w:val="18"/>
          <w:szCs w:val="18"/>
        </w:rPr>
        <w:t xml:space="preserve">oraz </w:t>
      </w:r>
      <w:r>
        <w:rPr>
          <w:rFonts w:ascii="Times New Roman" w:hAnsi="Times New Roman" w:cs="Times New Roman"/>
          <w:b/>
          <w:bCs/>
          <w:sz w:val="18"/>
          <w:szCs w:val="18"/>
        </w:rPr>
        <w:t>11-12</w:t>
      </w:r>
      <w:r>
        <w:rPr>
          <w:rFonts w:ascii="Times New Roman" w:hAnsi="Times New Roman" w:cs="Times New Roman"/>
          <w:sz w:val="18"/>
          <w:szCs w:val="18"/>
        </w:rPr>
        <w:t xml:space="preserve"> umowa na przechowanie</w:t>
      </w:r>
    </w:p>
    <w:p w:rsidR="00E92643" w:rsidRDefault="00940FE0">
      <w:pPr>
        <w:tabs>
          <w:tab w:val="left" w:pos="735"/>
        </w:tabs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6.  Pozycja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dostawy bieżące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E92643" w:rsidRDefault="00E92643" w:rsidP="00652EDD">
      <w:pPr>
        <w:widowControl w:val="0"/>
        <w:tabs>
          <w:tab w:val="left" w:pos="6825"/>
        </w:tabs>
        <w:spacing w:after="0" w:line="240" w:lineRule="auto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652EDD" w:rsidRDefault="00652EDD" w:rsidP="00652EDD">
      <w:pPr>
        <w:widowControl w:val="0"/>
        <w:tabs>
          <w:tab w:val="left" w:pos="6825"/>
        </w:tabs>
        <w:spacing w:after="0" w:line="240" w:lineRule="auto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  <w:t>OPIS PRZEDMIOTU ZAMÓWIENIA</w:t>
      </w: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>Pakiet V  AKCESORIA DO IMPLANTACJI KARDIOSTYMULATORÓW</w:t>
      </w: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Cs/>
          <w:sz w:val="18"/>
          <w:szCs w:val="18"/>
          <w:lang w:eastAsia="zh-CN" w:bidi="hi-IN"/>
        </w:rPr>
        <w:t>ZESTAWIENIE WYMAGANYCH PARAMETRÓW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940FE0">
      <w:pPr>
        <w:widowControl w:val="0"/>
        <w:spacing w:after="0" w:line="288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>1- Zaślepki na konektor elektrody typu IS - 20 sztuk</w:t>
      </w:r>
    </w:p>
    <w:tbl>
      <w:tblPr>
        <w:tblW w:w="9605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795"/>
        <w:gridCol w:w="6937"/>
        <w:gridCol w:w="1873"/>
      </w:tblGrid>
      <w:tr w:rsidR="00E92643">
        <w:trPr>
          <w:trHeight w:val="49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6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cantSplit/>
          <w:trHeight w:val="285"/>
        </w:trPr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ind w:right="9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Zaślepka kompatybilna z konektorem elektrody typu IS-1; 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Sterylność min. </w:t>
            </w:r>
            <w:r w:rsidRPr="00412801">
              <w:rPr>
                <w:rFonts w:ascii="Times New Roman" w:eastAsia="Lucida Sans Unicode" w:hAnsi="Times New Roman" w:cs="Mangal"/>
                <w:bCs/>
                <w:color w:val="000000" w:themeColor="text1"/>
                <w:spacing w:val="-1"/>
                <w:sz w:val="18"/>
                <w:szCs w:val="18"/>
                <w:lang w:eastAsia="zh-CN" w:bidi="hi-IN"/>
              </w:rPr>
              <w:t>2 lata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Mangal"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>2 - Zaślepki do gniazd stymulatorowych typu DF1 - 20 sztuk</w:t>
      </w:r>
    </w:p>
    <w:tbl>
      <w:tblPr>
        <w:tblW w:w="9605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1142"/>
        <w:gridCol w:w="6652"/>
        <w:gridCol w:w="1811"/>
      </w:tblGrid>
      <w:tr w:rsidR="00E92643">
        <w:trPr>
          <w:trHeight w:val="49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85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63731D" w:rsidP="0063731D">
            <w:pPr>
              <w:widowControl w:val="0"/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Zaślepka kompatybilna z gniazdem stymulatorowym typu DF-1 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Sterylność </w:t>
            </w:r>
            <w:r w:rsidRPr="00412801">
              <w:rPr>
                <w:rFonts w:ascii="Times New Roman" w:eastAsia="Lucida Sans Unicode" w:hAnsi="Times New Roman" w:cs="Mangal"/>
                <w:bCs/>
                <w:color w:val="000000" w:themeColor="text1"/>
                <w:spacing w:val="-1"/>
                <w:sz w:val="18"/>
                <w:szCs w:val="18"/>
                <w:lang w:eastAsia="zh-CN" w:bidi="hi-IN"/>
              </w:rPr>
              <w:t>min. 2 lata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>3 - Śrubokręt dynamometryczny- 200 sztuk</w:t>
      </w:r>
    </w:p>
    <w:tbl>
      <w:tblPr>
        <w:tblW w:w="9605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1142"/>
        <w:gridCol w:w="6652"/>
        <w:gridCol w:w="1811"/>
      </w:tblGrid>
      <w:tr w:rsidR="00E92643">
        <w:trPr>
          <w:trHeight w:val="49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8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Używany w przypadku implantacji kardiowerterów kardiostymulatorów; 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Sterylność </w:t>
            </w:r>
            <w:r w:rsidRPr="00412801">
              <w:rPr>
                <w:rFonts w:ascii="Times New Roman" w:eastAsia="Lucida Sans Unicode" w:hAnsi="Times New Roman" w:cs="Mangal"/>
                <w:bCs/>
                <w:color w:val="000000" w:themeColor="text1"/>
                <w:spacing w:val="-1"/>
                <w:sz w:val="18"/>
                <w:szCs w:val="18"/>
                <w:lang w:eastAsia="zh-CN" w:bidi="hi-IN"/>
              </w:rPr>
              <w:t>min. 2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 lata od daty dostawy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ind w:left="720"/>
        <w:textAlignment w:val="baseline"/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 xml:space="preserve">4 -Osłonka na nieczynną elektrodę stymulującą oraz </w:t>
      </w:r>
      <w:proofErr w:type="spellStart"/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>defibrylacyjną</w:t>
      </w:r>
      <w:proofErr w:type="spellEnd"/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 xml:space="preserve"> - 50 sztuk</w:t>
      </w:r>
    </w:p>
    <w:tbl>
      <w:tblPr>
        <w:tblW w:w="9605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1142"/>
        <w:gridCol w:w="6639"/>
        <w:gridCol w:w="1824"/>
      </w:tblGrid>
      <w:tr w:rsidR="00E92643">
        <w:trPr>
          <w:trHeight w:val="45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29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285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19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Osłonka kompatybilna z elektrodami stymulującymi oraz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>defibrylacyjnymi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  <w:t xml:space="preserve"> 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Sterylność min. </w:t>
            </w:r>
            <w:r w:rsidRPr="00412801">
              <w:rPr>
                <w:rFonts w:ascii="Times New Roman" w:eastAsia="Lucida Sans Unicode" w:hAnsi="Times New Roman" w:cs="Mangal"/>
                <w:bCs/>
                <w:color w:val="000000" w:themeColor="text1"/>
                <w:spacing w:val="-1"/>
                <w:sz w:val="18"/>
                <w:szCs w:val="18"/>
                <w:lang w:eastAsia="zh-CN" w:bidi="hi-IN"/>
              </w:rPr>
              <w:t>2 lata</w:t>
            </w:r>
            <w:r>
              <w:rPr>
                <w:rFonts w:ascii="Times New Roman" w:eastAsia="Lucida Sans Unicode" w:hAnsi="Times New Roman" w:cs="Mangal"/>
                <w:bCs/>
                <w:spacing w:val="-1"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spacing w:after="0" w:line="240" w:lineRule="auto"/>
        <w:textAlignment w:val="baseline"/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 xml:space="preserve"> 5-  </w:t>
      </w:r>
      <w:proofErr w:type="spellStart"/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>Stylety</w:t>
      </w:r>
      <w:proofErr w:type="spellEnd"/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>/Mandryny do elektrod – 200 sztuk</w:t>
      </w:r>
    </w:p>
    <w:tbl>
      <w:tblPr>
        <w:tblW w:w="9605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1142"/>
        <w:gridCol w:w="6639"/>
        <w:gridCol w:w="1824"/>
      </w:tblGrid>
      <w:tr w:rsidR="00E92643">
        <w:trPr>
          <w:trHeight w:val="49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34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Stylety</w:t>
            </w:r>
            <w:proofErr w:type="spellEnd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/Mandryny do elektrod</w:t>
            </w:r>
          </w:p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Długość 52-100 cm do wyboru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11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34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Typ –( proste, „J”) do wyboru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219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34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Twardość do wyboru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330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 w:rsidP="0063731D">
            <w:pPr>
              <w:widowControl w:val="0"/>
              <w:numPr>
                <w:ilvl w:val="0"/>
                <w:numId w:val="34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Sterylność min. </w:t>
            </w:r>
            <w:r w:rsidRPr="00412801">
              <w:rPr>
                <w:rFonts w:ascii="Times New Roman" w:eastAsia="Lucida Sans Unicode" w:hAnsi="Times New Roman" w:cs="Mangal"/>
                <w:bCs/>
                <w:color w:val="000000" w:themeColor="text1"/>
                <w:sz w:val="18"/>
                <w:szCs w:val="18"/>
                <w:lang w:eastAsia="zh-CN" w:bidi="hi-IN"/>
              </w:rPr>
              <w:t>2 lata</w:t>
            </w: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widowControl w:val="0"/>
        <w:tabs>
          <w:tab w:val="left" w:pos="1275"/>
        </w:tabs>
        <w:spacing w:after="0" w:line="240" w:lineRule="auto"/>
        <w:textAlignment w:val="baseline"/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b/>
          <w:bCs/>
          <w:sz w:val="18"/>
          <w:szCs w:val="18"/>
          <w:lang w:eastAsia="zh-CN" w:bidi="hi-IN"/>
        </w:rPr>
        <w:t xml:space="preserve">  6- Nożyk do rozcinania koszulki do CS - 200 sztuk</w:t>
      </w:r>
    </w:p>
    <w:tbl>
      <w:tblPr>
        <w:tblW w:w="9605" w:type="dxa"/>
        <w:tblInd w:w="-229" w:type="dxa"/>
        <w:tblLayout w:type="fixed"/>
        <w:tblCellMar>
          <w:left w:w="5" w:type="dxa"/>
          <w:right w:w="60" w:type="dxa"/>
        </w:tblCellMar>
        <w:tblLook w:val="0000" w:firstRow="0" w:lastRow="0" w:firstColumn="0" w:lastColumn="0" w:noHBand="0" w:noVBand="0"/>
      </w:tblPr>
      <w:tblGrid>
        <w:gridCol w:w="1142"/>
        <w:gridCol w:w="6639"/>
        <w:gridCol w:w="1824"/>
      </w:tblGrid>
      <w:tr w:rsidR="00E92643">
        <w:trPr>
          <w:trHeight w:val="49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Przedmiot zamówienia(opis towaru, specyfikacje)</w:t>
            </w:r>
          </w:p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</w:tc>
      </w:tr>
      <w:tr w:rsidR="00E92643">
        <w:trPr>
          <w:trHeight w:val="494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</w:pPr>
          </w:p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techniczne wymagane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rPr>
          <w:trHeight w:val="539"/>
        </w:trPr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zh-CN" w:bidi="hi-IN"/>
              </w:rPr>
            </w:pPr>
          </w:p>
        </w:tc>
        <w:tc>
          <w:tcPr>
            <w:tcW w:w="6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940F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Kompatybilny z koszulkami używany w przypadku implantacji kardiowerterów defibrylatorów z funkcją </w:t>
            </w:r>
            <w:proofErr w:type="spellStart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>resynchronizacji</w:t>
            </w:r>
            <w:proofErr w:type="spellEnd"/>
            <w:r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  <w:t xml:space="preserve"> </w:t>
            </w: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Sterylność </w:t>
            </w:r>
            <w:r w:rsidRPr="00412801">
              <w:rPr>
                <w:rFonts w:ascii="Times New Roman" w:eastAsia="Lucida Sans Unicode" w:hAnsi="Times New Roman" w:cs="Mangal"/>
                <w:bCs/>
                <w:color w:val="000000" w:themeColor="text1"/>
                <w:sz w:val="18"/>
                <w:szCs w:val="18"/>
                <w:lang w:eastAsia="zh-CN" w:bidi="hi-IN"/>
              </w:rPr>
              <w:t>min. 2 lata</w:t>
            </w:r>
            <w:r>
              <w:rPr>
                <w:rFonts w:ascii="Times New Roman" w:eastAsia="Lucida Sans Unicode" w:hAnsi="Times New Roman" w:cs="Mangal"/>
                <w:bCs/>
                <w:sz w:val="18"/>
                <w:szCs w:val="18"/>
                <w:lang w:eastAsia="zh-CN" w:bidi="hi-IN"/>
              </w:rPr>
              <w:t xml:space="preserve"> od daty dostawy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92643" w:rsidRDefault="00E92643">
            <w:pPr>
              <w:widowControl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sz w:val="18"/>
                <w:szCs w:val="18"/>
                <w:lang w:eastAsia="zh-CN" w:bidi="hi-IN"/>
              </w:rPr>
            </w:pPr>
          </w:p>
        </w:tc>
      </w:tr>
    </w:tbl>
    <w:p w:rsidR="00E92643" w:rsidRDefault="00E92643">
      <w:pPr>
        <w:pStyle w:val="Tekstpodstawowy"/>
        <w:rPr>
          <w:rFonts w:ascii="Times New Roman" w:hAnsi="Times New Roman"/>
          <w:sz w:val="18"/>
          <w:szCs w:val="18"/>
        </w:rPr>
      </w:pPr>
    </w:p>
    <w:p w:rsidR="00E92643" w:rsidRDefault="00940FE0">
      <w:pPr>
        <w:pStyle w:val="Tekstpodstawowy"/>
        <w:spacing w:after="83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sz w:val="18"/>
          <w:szCs w:val="18"/>
          <w:lang w:eastAsia="zh-CN" w:bidi="hi-IN"/>
        </w:rPr>
        <w:t xml:space="preserve">Wymagania dodatkowe dotyczy  </w:t>
      </w:r>
      <w:r>
        <w:rPr>
          <w:rFonts w:ascii="Times New Roman" w:hAnsi="Times New Roman"/>
          <w:sz w:val="18"/>
          <w:szCs w:val="18"/>
        </w:rPr>
        <w:t>Pakiet nr 5 pozycje 1-6</w:t>
      </w:r>
    </w:p>
    <w:p w:rsidR="00E92643" w:rsidRDefault="00940FE0">
      <w:pPr>
        <w:tabs>
          <w:tab w:val="left" w:pos="735"/>
        </w:tabs>
        <w:spacing w:after="86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 umowa na dostawy bieżące</w:t>
      </w:r>
    </w:p>
    <w:p w:rsidR="00A67977" w:rsidRDefault="00A67977">
      <w:pPr>
        <w:tabs>
          <w:tab w:val="left" w:pos="735"/>
        </w:tabs>
        <w:spacing w:after="86" w:line="240" w:lineRule="auto"/>
        <w:jc w:val="both"/>
      </w:pPr>
      <w:r>
        <w:rPr>
          <w:rFonts w:ascii="Times New Roman" w:hAnsi="Times New Roman"/>
          <w:sz w:val="18"/>
          <w:szCs w:val="18"/>
        </w:rPr>
        <w:t xml:space="preserve">2. </w:t>
      </w:r>
      <w:r w:rsidRPr="00412801">
        <w:rPr>
          <w:rFonts w:ascii="Times New Roman" w:hAnsi="Times New Roman"/>
          <w:color w:val="000000" w:themeColor="text1"/>
          <w:sz w:val="18"/>
          <w:szCs w:val="18"/>
        </w:rPr>
        <w:t>Sterylność</w:t>
      </w:r>
      <w:r w:rsidR="002900DE"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pakiet 5 pozycje </w:t>
      </w:r>
      <w:r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1-6 –</w:t>
      </w:r>
      <w:r w:rsidR="007B5B6B"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min.</w:t>
      </w:r>
      <w:r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2</w:t>
      </w:r>
      <w:r w:rsidR="002900DE"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 w:rsidRPr="00412801">
        <w:rPr>
          <w:rFonts w:ascii="Times New Roman" w:hAnsi="Times New Roman"/>
          <w:color w:val="000000" w:themeColor="text1"/>
          <w:sz w:val="18"/>
          <w:szCs w:val="18"/>
        </w:rPr>
        <w:t>lata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92643" w:rsidRDefault="00E92643">
      <w:pPr>
        <w:pStyle w:val="Tekstpodstawowy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652EDD" w:rsidRDefault="00652EDD">
      <w:pPr>
        <w:pStyle w:val="Tekstpodstawowy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  <w:t>OPIS PRZEDMIOTU ZAMÓWIENIA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 xml:space="preserve">Pakiet VI  </w:t>
      </w: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Sprzęt do przezskórnych usunięć układów stymulujących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sz w:val="18"/>
          <w:szCs w:val="18"/>
          <w:lang w:eastAsia="zh-CN" w:bidi="hi-IN"/>
        </w:rPr>
      </w:pPr>
    </w:p>
    <w:p w:rsidR="00E92643" w:rsidRDefault="00940FE0">
      <w:pPr>
        <w:widowControl w:val="0"/>
        <w:spacing w:after="140" w:line="288" w:lineRule="auto"/>
        <w:ind w:left="709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sz w:val="18"/>
          <w:szCs w:val="18"/>
          <w:lang w:eastAsia="zh-CN" w:bidi="hi-IN"/>
        </w:rPr>
        <w:t>ZESTAWIENIE WYMAGANYCH PARAMETRÓW</w:t>
      </w:r>
    </w:p>
    <w:tbl>
      <w:tblPr>
        <w:tblW w:w="9855" w:type="dxa"/>
        <w:tblInd w:w="-16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41"/>
        <w:gridCol w:w="4649"/>
        <w:gridCol w:w="1126"/>
        <w:gridCol w:w="2939"/>
      </w:tblGrid>
      <w:tr w:rsidR="00E92643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Wymagane warunki i parametry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Mandryn blokujący przeznaczony do usuwania elektrod o średnicy wew. od 0,016” do 0,32”. Długość całkowita 140 cm, długość robocza 70 cm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Koszulki poszerzające polipropylenowe- para składające się z koszulki wewnętrznej i zewnętrznej,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cieniodajne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o długości 41cm/46cm i średnicy wewnętrznej do wyboru;  7F, 8,5F 10F, 11,5F, 13F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Mechaniczny zestaw do usuwania elektrod- zestaw dwóch koszulek preparujących tkanki, w którym wewnętrzna koszulka wyposażona jest w ostrze i uchwyt z ręcznym napędem. Średnica koszulek wewnętrznych do wyboru; 9F, 11F, 13F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Mechaniczny zestaw do usuwania elektrod- zestaw dwóch koszulek preparujących tkanki, w którym wewnętrzna koszulka wyposażona jest w ostrze i uchwyt z ręcznym napędem. Długość zestawu 13,6cm. Średnica koszulek wewnętrznych do wyboru; 9F-11F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Uniwersalny przedłużacz elektrod. Do usuwania elektrod bez światłą wewnętrznego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rPr>
          <w:trHeight w:val="497"/>
        </w:trPr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Zestaw do usuwania elektrod z dostępu przez żyłę udową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rPr>
          <w:trHeight w:val="514"/>
        </w:trPr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Koszulka naczyniowa z zakrzywionym końcem do usuwania elektrod z dostępu udowego 12F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Introducer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do koszulki do usuwania elektrod z dostępu udowego z zakrzywioną końcówką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Pętla typu lasso do usuwania ciał obcych. Średnica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introducera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w zakresie 4-6F, wielkość pętli w zakresie 5mm-30mm.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rPr>
          <w:trHeight w:val="307"/>
        </w:trPr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Koszulka stabilizująca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Koszulka do implantacji elektrod z zakrzywioną końcówką długość 24cm oraz 47cm.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Cewnik balonowy przeznaczony do czasowego zamknięcia dużych naczyń</w:t>
            </w:r>
          </w:p>
        </w:tc>
        <w:tc>
          <w:tcPr>
            <w:tcW w:w="1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9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92643" w:rsidRDefault="00940FE0">
      <w:pPr>
        <w:pStyle w:val="Tekstpodstawowy"/>
        <w:spacing w:after="83" w:line="240" w:lineRule="auto"/>
      </w:pPr>
      <w:r>
        <w:rPr>
          <w:rFonts w:ascii="Times New Roman" w:eastAsia="Lucida Sans Unicode" w:hAnsi="Times New Roman" w:cs="Times New Roman"/>
          <w:sz w:val="18"/>
          <w:szCs w:val="18"/>
          <w:lang w:eastAsia="zh-CN" w:bidi="hi-IN"/>
        </w:rPr>
        <w:t xml:space="preserve">Wymagania dodatkowe dotyczy  </w:t>
      </w:r>
      <w:r>
        <w:rPr>
          <w:rFonts w:ascii="Times New Roman" w:hAnsi="Times New Roman"/>
          <w:sz w:val="18"/>
          <w:szCs w:val="18"/>
        </w:rPr>
        <w:t xml:space="preserve">Pakiet nr 6 </w:t>
      </w:r>
    </w:p>
    <w:p w:rsidR="00E92643" w:rsidRDefault="00940FE0">
      <w:pPr>
        <w:tabs>
          <w:tab w:val="left" w:pos="735"/>
        </w:tabs>
        <w:spacing w:after="86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 umowa na przechowanie</w:t>
      </w:r>
    </w:p>
    <w:p w:rsidR="00D959D3" w:rsidRDefault="00D959D3">
      <w:pPr>
        <w:tabs>
          <w:tab w:val="left" w:pos="735"/>
        </w:tabs>
        <w:spacing w:after="86" w:line="240" w:lineRule="auto"/>
        <w:jc w:val="both"/>
      </w:pPr>
      <w:r>
        <w:rPr>
          <w:rFonts w:ascii="Times New Roman" w:hAnsi="Times New Roman"/>
          <w:sz w:val="18"/>
          <w:szCs w:val="18"/>
        </w:rPr>
        <w:t>2</w:t>
      </w:r>
      <w:r w:rsidR="00CA23E6">
        <w:rPr>
          <w:rFonts w:ascii="Times New Roman" w:hAnsi="Times New Roman"/>
          <w:color w:val="FF0000"/>
          <w:sz w:val="18"/>
          <w:szCs w:val="18"/>
        </w:rPr>
        <w:t>.</w:t>
      </w:r>
      <w:r w:rsidR="00CA23E6"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Termin sterylności sprzętu min. 12 m-</w:t>
      </w:r>
      <w:proofErr w:type="spellStart"/>
      <w:r w:rsidR="00CA23E6" w:rsidRPr="00412801">
        <w:rPr>
          <w:rFonts w:ascii="Times New Roman" w:hAnsi="Times New Roman"/>
          <w:color w:val="000000" w:themeColor="text1"/>
          <w:sz w:val="18"/>
          <w:szCs w:val="18"/>
        </w:rPr>
        <w:t>cy</w:t>
      </w:r>
      <w:proofErr w:type="spellEnd"/>
      <w:r w:rsidR="00CA23E6" w:rsidRPr="00412801">
        <w:rPr>
          <w:rFonts w:ascii="Times New Roman" w:hAnsi="Times New Roman"/>
          <w:color w:val="000000" w:themeColor="text1"/>
          <w:sz w:val="18"/>
          <w:szCs w:val="18"/>
        </w:rPr>
        <w:t xml:space="preserve"> od daty dostawy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652EDD" w:rsidRDefault="00652EDD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652EDD" w:rsidRDefault="00652EDD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  <w:t>OPIS PRZEDMIOTU ZAMÓWIENIA</w:t>
      </w:r>
    </w:p>
    <w:p w:rsidR="00E92643" w:rsidRDefault="00E92643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bCs/>
          <w:iCs/>
          <w:sz w:val="18"/>
          <w:szCs w:val="18"/>
          <w:lang w:eastAsia="zh-CN" w:bidi="hi-IN"/>
        </w:rPr>
      </w:pPr>
    </w:p>
    <w:p w:rsidR="00E92643" w:rsidRDefault="00940FE0">
      <w:pPr>
        <w:widowControl w:val="0"/>
        <w:tabs>
          <w:tab w:val="left" w:pos="6825"/>
        </w:tabs>
        <w:spacing w:after="0" w:line="240" w:lineRule="auto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Arial"/>
          <w:b/>
          <w:bCs/>
          <w:iCs/>
          <w:sz w:val="18"/>
          <w:szCs w:val="18"/>
          <w:lang w:eastAsia="zh-CN" w:bidi="hi-IN"/>
        </w:rPr>
        <w:t xml:space="preserve">Pakiet VII  </w:t>
      </w:r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 xml:space="preserve">Sprzęt do </w:t>
      </w:r>
      <w:proofErr w:type="spellStart"/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>przeznaczyniowej</w:t>
      </w:r>
      <w:proofErr w:type="spellEnd"/>
      <w:r>
        <w:rPr>
          <w:rFonts w:ascii="Times New Roman" w:eastAsia="Lucida Sans Unicode" w:hAnsi="Times New Roman" w:cs="Arial"/>
          <w:b/>
          <w:bCs/>
          <w:iCs/>
          <w:color w:val="000000"/>
          <w:sz w:val="18"/>
          <w:szCs w:val="18"/>
          <w:lang w:eastAsia="zh-CN" w:bidi="hi-IN"/>
        </w:rPr>
        <w:t xml:space="preserve"> nieoperacyjnej naprawy zastawki mitralnej - 30 szt.</w:t>
      </w:r>
    </w:p>
    <w:p w:rsidR="00E92643" w:rsidRDefault="00E92643">
      <w:pPr>
        <w:widowControl w:val="0"/>
        <w:spacing w:after="140" w:line="288" w:lineRule="auto"/>
        <w:ind w:left="709"/>
        <w:jc w:val="center"/>
        <w:textAlignment w:val="baseline"/>
        <w:rPr>
          <w:rFonts w:ascii="Times New Roman" w:hAnsi="Times New Roman"/>
          <w:sz w:val="18"/>
          <w:szCs w:val="18"/>
        </w:rPr>
      </w:pPr>
    </w:p>
    <w:p w:rsidR="00E92643" w:rsidRDefault="00940FE0">
      <w:pPr>
        <w:widowControl w:val="0"/>
        <w:spacing w:after="140" w:line="288" w:lineRule="auto"/>
        <w:ind w:left="709"/>
        <w:jc w:val="center"/>
        <w:textAlignment w:val="baseline"/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Mangal"/>
          <w:sz w:val="18"/>
          <w:szCs w:val="18"/>
          <w:lang w:eastAsia="zh-CN" w:bidi="hi-IN"/>
        </w:rPr>
        <w:t>ZESTAWIENIE WYMAGANYCH PARAMETRÓW</w:t>
      </w:r>
    </w:p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2"/>
        <w:gridCol w:w="4798"/>
        <w:gridCol w:w="4005"/>
      </w:tblGrid>
      <w:tr w:rsidR="00E92643"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Wymagane warunki i parametry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643" w:rsidRDefault="00940FE0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Lucida Sans Unicode" w:hAnsi="Times New Roman" w:cs="Mangal"/>
                <w:b/>
                <w:bCs/>
                <w:sz w:val="18"/>
                <w:szCs w:val="18"/>
                <w:lang w:eastAsia="zh-CN" w:bidi="hi-IN"/>
              </w:rPr>
              <w:t>Parametry oferowane/ opisać</w:t>
            </w:r>
          </w:p>
        </w:tc>
      </w:tr>
      <w:tr w:rsidR="00E92643">
        <w:tc>
          <w:tcPr>
            <w:tcW w:w="842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940FE0">
            <w:pPr>
              <w:pStyle w:val="Zawartotabeli"/>
              <w:widowControl w:val="0"/>
              <w:tabs>
                <w:tab w:val="left" w:pos="570"/>
              </w:tabs>
              <w:ind w:right="283" w:hanging="34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System do przez naczyniowej, przez cewnikowej naprawy zastawki mitralnej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842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System wyposażony w implant wprowadzany do zatoki wieńcowej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842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System wprowadzany z dostępu szyjnego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2643">
        <w:tc>
          <w:tcPr>
            <w:tcW w:w="842" w:type="dxa"/>
            <w:tcBorders>
              <w:left w:val="single" w:sz="2" w:space="0" w:color="000000"/>
              <w:bottom w:val="single" w:sz="2" w:space="0" w:color="000000"/>
            </w:tcBorders>
          </w:tcPr>
          <w:p w:rsidR="00E92643" w:rsidRDefault="00940FE0">
            <w:pPr>
              <w:pStyle w:val="Zawartotabeli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79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92643" w:rsidRDefault="00940FE0">
            <w:pPr>
              <w:pStyle w:val="Bezodstpw"/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Introducer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o średnicy F10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643" w:rsidRDefault="00E92643">
            <w:pPr>
              <w:pStyle w:val="Zawartotabeli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92643" w:rsidRDefault="00940FE0">
      <w:pPr>
        <w:rPr>
          <w:rFonts w:ascii="Times New Roman" w:hAnsi="Times New Roman"/>
          <w:sz w:val="18"/>
          <w:szCs w:val="18"/>
        </w:rPr>
      </w:pPr>
      <w:r>
        <w:rPr>
          <w:rFonts w:ascii="Times New Roman" w:eastAsia="Lucida Sans Unicode" w:hAnsi="Times New Roman" w:cs="Times New Roman"/>
          <w:bCs/>
          <w:sz w:val="18"/>
          <w:szCs w:val="18"/>
          <w:lang w:eastAsia="zh-CN" w:bidi="hi-IN"/>
        </w:rPr>
        <w:t>Wymagania dodatkowe dotyczy pakietu 7</w:t>
      </w:r>
    </w:p>
    <w:p w:rsidR="00E92643" w:rsidRDefault="00940FE0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W ramach umowy Wykonawca zobowiązuje się do zapewnienia wsparcia klinicznego zabiegów naprawy zastawki mitralnej</w:t>
      </w:r>
    </w:p>
    <w:p w:rsidR="00E92643" w:rsidRDefault="00940FE0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Umowa na przechowanie</w:t>
      </w:r>
    </w:p>
    <w:p w:rsidR="00E92643" w:rsidRPr="00C063D3" w:rsidRDefault="00940FE0">
      <w:pPr>
        <w:spacing w:after="0" w:line="240" w:lineRule="auto"/>
        <w:ind w:left="720"/>
        <w:jc w:val="both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</w:t>
      </w:r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Termin sterylności sprzętu min. 12 m-</w:t>
      </w:r>
      <w:proofErr w:type="spellStart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>cy</w:t>
      </w:r>
      <w:proofErr w:type="spellEnd"/>
      <w:r w:rsidRPr="004128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od daty dostawy</w:t>
      </w:r>
    </w:p>
    <w:p w:rsidR="00E92643" w:rsidRDefault="00E92643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E92643" w:rsidRDefault="00E9264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sectPr w:rsidR="00E9264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HelveticaNeueLTPro-Cn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0039"/>
    <w:multiLevelType w:val="multilevel"/>
    <w:tmpl w:val="71ECCF9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2AF13CD"/>
    <w:multiLevelType w:val="multilevel"/>
    <w:tmpl w:val="A0C41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5CD4C47"/>
    <w:multiLevelType w:val="multilevel"/>
    <w:tmpl w:val="009E2E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9F769B6"/>
    <w:multiLevelType w:val="multilevel"/>
    <w:tmpl w:val="2F680B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A5E6D37"/>
    <w:multiLevelType w:val="multilevel"/>
    <w:tmpl w:val="645C9E2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D9A6C7F"/>
    <w:multiLevelType w:val="multilevel"/>
    <w:tmpl w:val="1C86CB7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10645BB"/>
    <w:multiLevelType w:val="multilevel"/>
    <w:tmpl w:val="6390E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DE735C"/>
    <w:multiLevelType w:val="multilevel"/>
    <w:tmpl w:val="B108E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7164A04"/>
    <w:multiLevelType w:val="multilevel"/>
    <w:tmpl w:val="90626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9144D41"/>
    <w:multiLevelType w:val="hybridMultilevel"/>
    <w:tmpl w:val="173CD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2650F"/>
    <w:multiLevelType w:val="multilevel"/>
    <w:tmpl w:val="6390E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D707EDE"/>
    <w:multiLevelType w:val="multilevel"/>
    <w:tmpl w:val="A642D9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1E8D2CDB"/>
    <w:multiLevelType w:val="multilevel"/>
    <w:tmpl w:val="F81618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22251B2A"/>
    <w:multiLevelType w:val="multilevel"/>
    <w:tmpl w:val="1C86CB7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2485408C"/>
    <w:multiLevelType w:val="hybridMultilevel"/>
    <w:tmpl w:val="D6B44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94ED0"/>
    <w:multiLevelType w:val="multilevel"/>
    <w:tmpl w:val="71ECCF9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C155ED1"/>
    <w:multiLevelType w:val="multilevel"/>
    <w:tmpl w:val="AAF637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2FE63596"/>
    <w:multiLevelType w:val="multilevel"/>
    <w:tmpl w:val="CEC0530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33EF0BAC"/>
    <w:multiLevelType w:val="multilevel"/>
    <w:tmpl w:val="E4B0F5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3B433F04"/>
    <w:multiLevelType w:val="multilevel"/>
    <w:tmpl w:val="727A2E2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3B5E4FC1"/>
    <w:multiLevelType w:val="multilevel"/>
    <w:tmpl w:val="E7E83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B850B3D"/>
    <w:multiLevelType w:val="multilevel"/>
    <w:tmpl w:val="F45E6F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3C7646CF"/>
    <w:multiLevelType w:val="multilevel"/>
    <w:tmpl w:val="55BEE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0820047"/>
    <w:multiLevelType w:val="multilevel"/>
    <w:tmpl w:val="2F680B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439A323A"/>
    <w:multiLevelType w:val="multilevel"/>
    <w:tmpl w:val="9A30A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4AB707A8"/>
    <w:multiLevelType w:val="multilevel"/>
    <w:tmpl w:val="4336BE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C3F4901"/>
    <w:multiLevelType w:val="multilevel"/>
    <w:tmpl w:val="DCF645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F663B93"/>
    <w:multiLevelType w:val="multilevel"/>
    <w:tmpl w:val="4CA4BE6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5443474D"/>
    <w:multiLevelType w:val="multilevel"/>
    <w:tmpl w:val="2E6AE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46A397D"/>
    <w:multiLevelType w:val="multilevel"/>
    <w:tmpl w:val="6C74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30" w15:restartNumberingAfterBreak="0">
    <w:nsid w:val="5C102B64"/>
    <w:multiLevelType w:val="multilevel"/>
    <w:tmpl w:val="C892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14E43CA"/>
    <w:multiLevelType w:val="multilevel"/>
    <w:tmpl w:val="CA940F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7DB06E8"/>
    <w:multiLevelType w:val="multilevel"/>
    <w:tmpl w:val="2706900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6A062A14"/>
    <w:multiLevelType w:val="multilevel"/>
    <w:tmpl w:val="DC84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6B0A3C86"/>
    <w:multiLevelType w:val="multilevel"/>
    <w:tmpl w:val="DCF645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B4161EA"/>
    <w:multiLevelType w:val="multilevel"/>
    <w:tmpl w:val="4336E4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6" w15:restartNumberingAfterBreak="0">
    <w:nsid w:val="6D261DF5"/>
    <w:multiLevelType w:val="multilevel"/>
    <w:tmpl w:val="3BD272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6F710F7F"/>
    <w:multiLevelType w:val="multilevel"/>
    <w:tmpl w:val="F45E6F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8" w15:restartNumberingAfterBreak="0">
    <w:nsid w:val="75A63557"/>
    <w:multiLevelType w:val="hybridMultilevel"/>
    <w:tmpl w:val="F0E4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36482"/>
    <w:multiLevelType w:val="multilevel"/>
    <w:tmpl w:val="55BEE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9020B56"/>
    <w:multiLevelType w:val="multilevel"/>
    <w:tmpl w:val="3E84B98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795456CB"/>
    <w:multiLevelType w:val="multilevel"/>
    <w:tmpl w:val="3BD272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2" w15:restartNumberingAfterBreak="0">
    <w:nsid w:val="7B1E7A51"/>
    <w:multiLevelType w:val="multilevel"/>
    <w:tmpl w:val="B4F81CC6"/>
    <w:lvl w:ilvl="0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decimal"/>
      <w:lvlText w:val="%3."/>
      <w:lvlJc w:val="left"/>
      <w:pPr>
        <w:tabs>
          <w:tab w:val="num" w:pos="1837"/>
        </w:tabs>
        <w:ind w:left="1837" w:hanging="360"/>
      </w:pPr>
    </w:lvl>
    <w:lvl w:ilvl="3">
      <w:start w:val="1"/>
      <w:numFmt w:val="decimal"/>
      <w:lvlText w:val="%4."/>
      <w:lvlJc w:val="left"/>
      <w:pPr>
        <w:tabs>
          <w:tab w:val="num" w:pos="2197"/>
        </w:tabs>
        <w:ind w:left="2197" w:hanging="360"/>
      </w:pPr>
    </w:lvl>
    <w:lvl w:ilvl="4">
      <w:start w:val="1"/>
      <w:numFmt w:val="decimal"/>
      <w:lvlText w:val="%5."/>
      <w:lvlJc w:val="left"/>
      <w:pPr>
        <w:tabs>
          <w:tab w:val="num" w:pos="2557"/>
        </w:tabs>
        <w:ind w:left="2557" w:hanging="360"/>
      </w:pPr>
    </w:lvl>
    <w:lvl w:ilvl="5">
      <w:start w:val="1"/>
      <w:numFmt w:val="decimal"/>
      <w:lvlText w:val="%6."/>
      <w:lvlJc w:val="left"/>
      <w:pPr>
        <w:tabs>
          <w:tab w:val="num" w:pos="2917"/>
        </w:tabs>
        <w:ind w:left="2917" w:hanging="360"/>
      </w:pPr>
    </w:lvl>
    <w:lvl w:ilvl="6">
      <w:start w:val="1"/>
      <w:numFmt w:val="decimal"/>
      <w:lvlText w:val="%7."/>
      <w:lvlJc w:val="left"/>
      <w:pPr>
        <w:tabs>
          <w:tab w:val="num" w:pos="3277"/>
        </w:tabs>
        <w:ind w:left="3277" w:hanging="360"/>
      </w:pPr>
    </w:lvl>
    <w:lvl w:ilvl="7">
      <w:start w:val="1"/>
      <w:numFmt w:val="decimal"/>
      <w:lvlText w:val="%8."/>
      <w:lvlJc w:val="left"/>
      <w:pPr>
        <w:tabs>
          <w:tab w:val="num" w:pos="3637"/>
        </w:tabs>
        <w:ind w:left="3637" w:hanging="360"/>
      </w:pPr>
    </w:lvl>
    <w:lvl w:ilvl="8">
      <w:start w:val="1"/>
      <w:numFmt w:val="decimal"/>
      <w:lvlText w:val="%9."/>
      <w:lvlJc w:val="left"/>
      <w:pPr>
        <w:tabs>
          <w:tab w:val="num" w:pos="3997"/>
        </w:tabs>
        <w:ind w:left="3997" w:hanging="360"/>
      </w:pPr>
    </w:lvl>
  </w:abstractNum>
  <w:abstractNum w:abstractNumId="43" w15:restartNumberingAfterBreak="0">
    <w:nsid w:val="7C7557B4"/>
    <w:multiLevelType w:val="multilevel"/>
    <w:tmpl w:val="D3E6E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44" w15:restartNumberingAfterBreak="0">
    <w:nsid w:val="7D160781"/>
    <w:multiLevelType w:val="multilevel"/>
    <w:tmpl w:val="4336BE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34"/>
  </w:num>
  <w:num w:numId="4">
    <w:abstractNumId w:val="6"/>
  </w:num>
  <w:num w:numId="5">
    <w:abstractNumId w:val="44"/>
  </w:num>
  <w:num w:numId="6">
    <w:abstractNumId w:val="23"/>
  </w:num>
  <w:num w:numId="7">
    <w:abstractNumId w:val="37"/>
  </w:num>
  <w:num w:numId="8">
    <w:abstractNumId w:val="32"/>
  </w:num>
  <w:num w:numId="9">
    <w:abstractNumId w:val="2"/>
  </w:num>
  <w:num w:numId="10">
    <w:abstractNumId w:val="15"/>
  </w:num>
  <w:num w:numId="11">
    <w:abstractNumId w:val="19"/>
  </w:num>
  <w:num w:numId="12">
    <w:abstractNumId w:val="27"/>
  </w:num>
  <w:num w:numId="13">
    <w:abstractNumId w:val="17"/>
  </w:num>
  <w:num w:numId="14">
    <w:abstractNumId w:val="4"/>
  </w:num>
  <w:num w:numId="15">
    <w:abstractNumId w:val="40"/>
  </w:num>
  <w:num w:numId="16">
    <w:abstractNumId w:val="12"/>
  </w:num>
  <w:num w:numId="17">
    <w:abstractNumId w:val="35"/>
  </w:num>
  <w:num w:numId="18">
    <w:abstractNumId w:val="11"/>
  </w:num>
  <w:num w:numId="19">
    <w:abstractNumId w:val="1"/>
  </w:num>
  <w:num w:numId="20">
    <w:abstractNumId w:val="41"/>
  </w:num>
  <w:num w:numId="21">
    <w:abstractNumId w:val="18"/>
  </w:num>
  <w:num w:numId="22">
    <w:abstractNumId w:val="30"/>
  </w:num>
  <w:num w:numId="23">
    <w:abstractNumId w:val="28"/>
  </w:num>
  <w:num w:numId="24">
    <w:abstractNumId w:val="42"/>
  </w:num>
  <w:num w:numId="25">
    <w:abstractNumId w:val="7"/>
  </w:num>
  <w:num w:numId="26">
    <w:abstractNumId w:val="8"/>
  </w:num>
  <w:num w:numId="27">
    <w:abstractNumId w:val="39"/>
  </w:num>
  <w:num w:numId="28">
    <w:abstractNumId w:val="20"/>
  </w:num>
  <w:num w:numId="29">
    <w:abstractNumId w:val="43"/>
  </w:num>
  <w:num w:numId="30">
    <w:abstractNumId w:val="29"/>
  </w:num>
  <w:num w:numId="31">
    <w:abstractNumId w:val="33"/>
  </w:num>
  <w:num w:numId="32">
    <w:abstractNumId w:val="31"/>
  </w:num>
  <w:num w:numId="33">
    <w:abstractNumId w:val="14"/>
  </w:num>
  <w:num w:numId="34">
    <w:abstractNumId w:val="24"/>
  </w:num>
  <w:num w:numId="35">
    <w:abstractNumId w:val="38"/>
  </w:num>
  <w:num w:numId="36">
    <w:abstractNumId w:val="3"/>
  </w:num>
  <w:num w:numId="37">
    <w:abstractNumId w:val="25"/>
  </w:num>
  <w:num w:numId="38">
    <w:abstractNumId w:val="10"/>
  </w:num>
  <w:num w:numId="39">
    <w:abstractNumId w:val="26"/>
  </w:num>
  <w:num w:numId="40">
    <w:abstractNumId w:val="5"/>
  </w:num>
  <w:num w:numId="41">
    <w:abstractNumId w:val="22"/>
  </w:num>
  <w:num w:numId="42">
    <w:abstractNumId w:val="36"/>
  </w:num>
  <w:num w:numId="43">
    <w:abstractNumId w:val="21"/>
  </w:num>
  <w:num w:numId="44">
    <w:abstractNumId w:val="0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compat>
    <w:doNotBreakWrappedTables/>
    <w:compatSetting w:name="compatibilityMode" w:uri="http://schemas.microsoft.com/office/word" w:val="12"/>
  </w:compat>
  <w:rsids>
    <w:rsidRoot w:val="00E92643"/>
    <w:rsid w:val="00054AA3"/>
    <w:rsid w:val="00086263"/>
    <w:rsid w:val="000C641D"/>
    <w:rsid w:val="00242F99"/>
    <w:rsid w:val="002900DE"/>
    <w:rsid w:val="004127F5"/>
    <w:rsid w:val="00412801"/>
    <w:rsid w:val="00420728"/>
    <w:rsid w:val="00497CDB"/>
    <w:rsid w:val="004C5CB7"/>
    <w:rsid w:val="0063731D"/>
    <w:rsid w:val="00652EDD"/>
    <w:rsid w:val="006938E3"/>
    <w:rsid w:val="006A0ECF"/>
    <w:rsid w:val="007926DE"/>
    <w:rsid w:val="007B5B6B"/>
    <w:rsid w:val="008A6569"/>
    <w:rsid w:val="008F308B"/>
    <w:rsid w:val="00940FE0"/>
    <w:rsid w:val="00A67977"/>
    <w:rsid w:val="00C00A4A"/>
    <w:rsid w:val="00C063D3"/>
    <w:rsid w:val="00C2753B"/>
    <w:rsid w:val="00CA23E6"/>
    <w:rsid w:val="00D23C8C"/>
    <w:rsid w:val="00D959D3"/>
    <w:rsid w:val="00DC73D7"/>
    <w:rsid w:val="00DF75E9"/>
    <w:rsid w:val="00E04733"/>
    <w:rsid w:val="00E92643"/>
    <w:rsid w:val="00ED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8F181-93CC-4E2E-862F-5FBEC7D3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2D0B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A26D0"/>
  </w:style>
  <w:style w:type="character" w:customStyle="1" w:styleId="StopkaZnak">
    <w:name w:val="Stopka Znak"/>
    <w:basedOn w:val="Domylnaczcionkaakapitu"/>
    <w:link w:val="Stopka1"/>
    <w:uiPriority w:val="99"/>
    <w:qFormat/>
    <w:rsid w:val="002A26D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26D0"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  <w:rsid w:val="000B02A7"/>
    <w:rPr>
      <w:rFonts w:ascii="Times New Roman" w:hAnsi="Times New Roman"/>
    </w:rPr>
  </w:style>
  <w:style w:type="character" w:styleId="Uwydatnienie">
    <w:name w:val="Emphasis"/>
    <w:qFormat/>
    <w:rPr>
      <w:i/>
      <w:iCs/>
    </w:rPr>
  </w:style>
  <w:style w:type="character" w:customStyle="1" w:styleId="WW8Num5z0">
    <w:name w:val="WW8Num5z0"/>
    <w:qFormat/>
    <w:rPr>
      <w:rFonts w:ascii="Symbol" w:hAnsi="Symbol" w:cs="OpenSymbol;Arial Unicode MS"/>
      <w:szCs w:val="24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WW8Num7z0">
    <w:name w:val="WW8Num7z0"/>
    <w:qFormat/>
    <w:rPr>
      <w:rFonts w:ascii="Symbol" w:hAnsi="Symbol" w:cs="OpenSymbol;Arial Unicode MS"/>
      <w:szCs w:val="24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</w:rPr>
  </w:style>
  <w:style w:type="character" w:customStyle="1" w:styleId="WW8Num8z0">
    <w:name w:val="WW8Num8z0"/>
    <w:qFormat/>
    <w:rPr>
      <w:rFonts w:ascii="Symbol" w:hAnsi="Symbol" w:cs="OpenSymbol;Arial Unicode MS"/>
      <w:szCs w:val="24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6z0">
    <w:name w:val="WW8Num6z0"/>
    <w:qFormat/>
    <w:rPr>
      <w:rFonts w:ascii="Symbol" w:hAnsi="Symbol" w:cs="OpenSymbol;Arial Unicode MS"/>
      <w:szCs w:val="24"/>
    </w:rPr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WW8Num9z0">
    <w:name w:val="WW8Num9z0"/>
    <w:qFormat/>
    <w:rPr>
      <w:rFonts w:ascii="Symbol" w:hAnsi="Symbol" w:cs="OpenSymbol;Arial Unicode MS"/>
      <w:szCs w:val="24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11z0">
    <w:name w:val="WW8Num11z0"/>
    <w:qFormat/>
    <w:rPr>
      <w:rFonts w:ascii="Symbol" w:hAnsi="Symbol" w:cs="OpenSymbol;Arial Unicode MS"/>
      <w:szCs w:val="24"/>
    </w:rPr>
  </w:style>
  <w:style w:type="character" w:customStyle="1" w:styleId="WW8Num11z1">
    <w:name w:val="WW8Num11z1"/>
    <w:qFormat/>
    <w:rPr>
      <w:rFonts w:ascii="OpenSymbol;Arial Unicode MS" w:hAnsi="OpenSymbol;Arial Unicode MS" w:cs="OpenSymbol;Arial Unicode MS"/>
    </w:rPr>
  </w:style>
  <w:style w:type="character" w:customStyle="1" w:styleId="WW8Num12z0">
    <w:name w:val="WW8Num12z0"/>
    <w:qFormat/>
    <w:rPr>
      <w:rFonts w:ascii="Symbol" w:hAnsi="Symbol" w:cs="OpenSymbol;Arial Unicode MS"/>
    </w:rPr>
  </w:style>
  <w:style w:type="character" w:customStyle="1" w:styleId="WW8Num12z1">
    <w:name w:val="WW8Num12z1"/>
    <w:qFormat/>
    <w:rPr>
      <w:rFonts w:ascii="OpenSymbol;Arial Unicode MS" w:hAnsi="OpenSymbol;Arial Unicode MS" w:cs="OpenSymbol;Arial Unicode MS"/>
    </w:rPr>
  </w:style>
  <w:style w:type="character" w:customStyle="1" w:styleId="WW8Num13z0">
    <w:name w:val="WW8Num13z0"/>
    <w:qFormat/>
    <w:rPr>
      <w:rFonts w:ascii="Symbol" w:hAnsi="Symbol" w:cs="OpenSymbol;Arial Unicode MS"/>
      <w:szCs w:val="24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0z0">
    <w:name w:val="WW8Num10z0"/>
    <w:qFormat/>
    <w:rPr>
      <w:b/>
    </w:rPr>
  </w:style>
  <w:style w:type="paragraph" w:styleId="Nagwek">
    <w:name w:val="header"/>
    <w:basedOn w:val="Normalny"/>
    <w:next w:val="Tekstpodstawowy"/>
    <w:link w:val="NagwekZnak"/>
    <w:qFormat/>
    <w:rsid w:val="000B02A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rsid w:val="000B02A7"/>
    <w:pPr>
      <w:spacing w:after="140" w:line="288" w:lineRule="auto"/>
    </w:pPr>
  </w:style>
  <w:style w:type="paragraph" w:styleId="Lista">
    <w:name w:val="List"/>
    <w:basedOn w:val="Tekstpodstawowy"/>
    <w:rsid w:val="000B02A7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B02A7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Legenda1">
    <w:name w:val="Legenda1"/>
    <w:basedOn w:val="Normalny"/>
    <w:qFormat/>
    <w:rsid w:val="000B02A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uiPriority w:val="99"/>
    <w:unhideWhenUsed/>
    <w:qFormat/>
    <w:rsid w:val="002A26D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aption1">
    <w:name w:val="caption1"/>
    <w:basedOn w:val="Normalny"/>
    <w:qFormat/>
    <w:rsid w:val="000B02A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2A26D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26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26D0"/>
    <w:pPr>
      <w:ind w:left="720"/>
      <w:contextualSpacing/>
    </w:pPr>
  </w:style>
  <w:style w:type="paragraph" w:customStyle="1" w:styleId="Standard">
    <w:name w:val="Standard"/>
    <w:qFormat/>
    <w:rsid w:val="00743D66"/>
    <w:pPr>
      <w:widowControl w:val="0"/>
      <w:textAlignment w:val="baseline"/>
    </w:pPr>
    <w:rPr>
      <w:rFonts w:ascii="Liberation Serif" w:eastAsia="Lucida Sans Unicode" w:hAnsi="Liberation Serif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0B02A7"/>
    <w:pPr>
      <w:suppressLineNumbers/>
    </w:pPr>
  </w:style>
  <w:style w:type="paragraph" w:customStyle="1" w:styleId="Nagwektabeli">
    <w:name w:val="Nagłówek tabeli"/>
    <w:basedOn w:val="Zawartotabeli"/>
    <w:qFormat/>
    <w:rsid w:val="000B02A7"/>
  </w:style>
  <w:style w:type="paragraph" w:customStyle="1" w:styleId="Cytaty">
    <w:name w:val="Cytaty"/>
    <w:basedOn w:val="Normalny"/>
    <w:qFormat/>
    <w:rsid w:val="000B02A7"/>
  </w:style>
  <w:style w:type="paragraph" w:customStyle="1" w:styleId="Tabletext">
    <w:name w:val="Table text"/>
    <w:basedOn w:val="Normalny"/>
    <w:qFormat/>
    <w:pPr>
      <w:spacing w:line="180" w:lineRule="atLeast"/>
      <w:textAlignment w:val="center"/>
    </w:pPr>
    <w:rPr>
      <w:rFonts w:ascii="HelveticaNeueLTPro-Cn" w:hAnsi="HelveticaNeueLTPro-Cn" w:cs="HelveticaNeueLTPro-Cn"/>
      <w:color w:val="000000"/>
      <w:sz w:val="16"/>
      <w:szCs w:val="16"/>
    </w:rPr>
  </w:style>
  <w:style w:type="paragraph" w:styleId="Bezodstpw">
    <w:name w:val="No Spacing"/>
    <w:qFormat/>
    <w:pPr>
      <w:spacing w:line="100" w:lineRule="atLeast"/>
    </w:pPr>
    <w:rPr>
      <w:rFonts w:cs="Times New Roman"/>
      <w:kern w:val="2"/>
      <w:sz w:val="22"/>
      <w:lang w:eastAsia="ar-SA"/>
    </w:rPr>
  </w:style>
  <w:style w:type="paragraph" w:customStyle="1" w:styleId="Default">
    <w:name w:val="Default"/>
    <w:qFormat/>
    <w:rPr>
      <w:rFonts w:ascii="Arial" w:eastAsia="Calibri" w:hAnsi="Arial"/>
      <w:color w:val="000000"/>
      <w:sz w:val="24"/>
    </w:rPr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9">
    <w:name w:val="WW8Num9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10">
    <w:name w:val="WW8Num1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3473A-1D58-4337-B38C-1EB8B716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2171</TotalTime>
  <Pages>25</Pages>
  <Words>6665</Words>
  <Characters>39993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Przygotowanie pacjenta do zabiegu w Pracowni Elektroterapii</vt:lpstr>
    </vt:vector>
  </TitlesOfParts>
  <Company>Szpital Wojewódzki nr 2 w Rzeszowie</Company>
  <LinksUpToDate>false</LinksUpToDate>
  <CharactersWithSpaces>46565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Przygotowanie pacjenta do zabiegu w Pracowni Elektroterapii</dc:title>
  <dc:subject/>
  <dc:creator>Jarosław Twardzik</dc:creator>
  <dc:description/>
  <cp:lastModifiedBy>Rafał Gazda</cp:lastModifiedBy>
  <cp:revision>129</cp:revision>
  <cp:lastPrinted>2026-04-08T08:06:00Z</cp:lastPrinted>
  <dcterms:created xsi:type="dcterms:W3CDTF">2024-05-14T12:04:00Z</dcterms:created>
  <dcterms:modified xsi:type="dcterms:W3CDTF">2026-04-16T11:10:00Z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